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D0894" w14:textId="42F8D4F4" w:rsidR="00A20880" w:rsidRDefault="00FB19C4">
      <w:r w:rsidRPr="00FB19C4">
        <w:rPr>
          <w:noProof/>
        </w:rPr>
        <w:drawing>
          <wp:inline distT="0" distB="0" distL="0" distR="0" wp14:anchorId="5F0E5E25" wp14:editId="797897AC">
            <wp:extent cx="5943600" cy="17602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6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4EDDD8" w14:textId="22D3C7EA" w:rsidR="003B3343" w:rsidRDefault="00147B79" w:rsidP="00FB19C4">
      <w:pPr>
        <w:jc w:val="center"/>
      </w:pPr>
      <w:r>
        <w:br/>
      </w:r>
      <w:r w:rsidR="00FB19C4" w:rsidRPr="00FB19C4">
        <w:rPr>
          <w:sz w:val="64"/>
          <w:szCs w:val="320"/>
        </w:rPr>
        <w:t xml:space="preserve">Positive Handling Policy  </w:t>
      </w:r>
      <w:r w:rsidR="00FB19C4" w:rsidRPr="00FB19C4">
        <w:rPr>
          <w:sz w:val="64"/>
          <w:szCs w:val="320"/>
        </w:rPr>
        <w:br/>
        <w:t>Ashcombe Primary School</w:t>
      </w:r>
      <w:r>
        <w:t xml:space="preserve"> </w:t>
      </w:r>
      <w:r>
        <w:br/>
        <w:t xml:space="preserve">  </w:t>
      </w:r>
      <w:r>
        <w:br/>
        <w:t xml:space="preserve">  </w:t>
      </w:r>
      <w:r>
        <w:br/>
        <w:t xml:space="preserve">  </w:t>
      </w:r>
      <w:r>
        <w:br/>
        <w:t xml:space="preserve">Approved by:  Trust Board Date:   March 2025  </w:t>
      </w:r>
      <w:r>
        <w:br/>
        <w:t xml:space="preserve"> </w:t>
      </w:r>
      <w:r>
        <w:br/>
        <w:t xml:space="preserve">Next review due by:  March 2026  </w:t>
      </w:r>
      <w:r>
        <w:br/>
        <w:t xml:space="preserve"> </w:t>
      </w:r>
      <w:r>
        <w:br/>
      </w:r>
    </w:p>
    <w:p w14:paraId="4A4C784E" w14:textId="77777777" w:rsidR="00FB19C4" w:rsidRDefault="00FB19C4"/>
    <w:p w14:paraId="67BA856F" w14:textId="77777777" w:rsidR="00FB19C4" w:rsidRDefault="00FB19C4"/>
    <w:p w14:paraId="3A3B633C" w14:textId="77777777" w:rsidR="00FB19C4" w:rsidRDefault="00FB19C4"/>
    <w:p w14:paraId="1D099CA6" w14:textId="77777777" w:rsidR="00FB19C4" w:rsidRDefault="00FB19C4"/>
    <w:p w14:paraId="56D8D09E" w14:textId="77777777" w:rsidR="00FB19C4" w:rsidRDefault="00FB19C4"/>
    <w:p w14:paraId="55FF4785" w14:textId="77777777" w:rsidR="00FB19C4" w:rsidRDefault="00FB19C4"/>
    <w:p w14:paraId="4AFAE664" w14:textId="77777777" w:rsidR="00FB19C4" w:rsidRDefault="00FB19C4"/>
    <w:p w14:paraId="4AE315BE" w14:textId="77777777" w:rsidR="00FB19C4" w:rsidRDefault="00FB19C4"/>
    <w:p w14:paraId="376E8AE0" w14:textId="77777777" w:rsidR="00FB19C4" w:rsidRDefault="00FB19C4"/>
    <w:p w14:paraId="72989756" w14:textId="77777777" w:rsidR="00A77E35" w:rsidRDefault="00147B79">
      <w:r>
        <w:lastRenderedPageBreak/>
        <w:t xml:space="preserve"> </w:t>
      </w:r>
      <w:r>
        <w:br/>
        <w:t xml:space="preserve">Contents  </w:t>
      </w:r>
      <w:r>
        <w:br/>
        <w:t xml:space="preserve">1.  </w:t>
      </w:r>
      <w:proofErr w:type="gramStart"/>
      <w:r>
        <w:t>Introduction  ................................</w:t>
      </w:r>
      <w:proofErr w:type="gramEnd"/>
      <w:r>
        <w:t xml:space="preserve"> ................................ ................................ ...................  3 </w:t>
      </w:r>
      <w:r>
        <w:br/>
        <w:t xml:space="preserve">2.  Team -Teach  ................................ ................................ ................................ .................  4 </w:t>
      </w:r>
      <w:r>
        <w:br/>
        <w:t xml:space="preserve">3.  Before using physical interventions  ................................ ................................ ...............  4 </w:t>
      </w:r>
      <w:r>
        <w:br/>
        <w:t xml:space="preserve">4.  Use of Restraint  ................................ ................................ ................................ ............  5 </w:t>
      </w:r>
      <w:r>
        <w:br/>
        <w:t xml:space="preserve">5.  Responding to unforeseen emergencies (Dynamic Risk Assessment)  ..........................  5 </w:t>
      </w:r>
      <w:r>
        <w:br/>
        <w:t xml:space="preserve">6.  Personal Supporting Dysregulation Plan (including risk assessment process)  ..............  6 </w:t>
      </w:r>
      <w:r>
        <w:br/>
        <w:t xml:space="preserve">7.  Post Incident Debrief  ................................ ................................ ................................ ..... 6 </w:t>
      </w:r>
      <w:r>
        <w:br/>
        <w:t xml:space="preserve">8.  Recording  ................................ ................................ ................................ .....................  7 </w:t>
      </w:r>
      <w:r>
        <w:br/>
        <w:t xml:space="preserve">9.  Monitoring and Evaluation  ................................ ................................ .............................  7 </w:t>
      </w:r>
      <w:r>
        <w:br/>
        <w:t xml:space="preserve">10.  Complaints and Allegations  ................................ ................................ ...........................  8 </w:t>
      </w:r>
      <w:r>
        <w:br/>
        <w:t xml:space="preserve">11.  Other physical contact with pupils (DfE Use of reasonable force 2013)  .........................  8 </w:t>
      </w:r>
      <w:r>
        <w:br/>
        <w:t xml:space="preserve">Appendix 1: List of Team Teach Qualified Staff  ................................ ................................ .... 9 </w:t>
      </w:r>
      <w:r>
        <w:br/>
        <w:t xml:space="preserve">Appendix 2: Blank Personal Supporting Dysregulation Plan ................................ ...............  10 </w:t>
      </w:r>
      <w:r>
        <w:br/>
        <w:t xml:space="preserve">Appendix 3: Kaleidoscope </w:t>
      </w:r>
      <w:proofErr w:type="spellStart"/>
      <w:r>
        <w:t>Postive</w:t>
      </w:r>
      <w:proofErr w:type="spellEnd"/>
      <w:r>
        <w:t xml:space="preserve"> Handling Incident Form  ................................ ................  13 </w:t>
      </w:r>
      <w:r>
        <w:br/>
        <w:t xml:space="preserve">Appendix 4: Team Teach Contacts  ................................ ................................ ....................  16 </w:t>
      </w:r>
      <w:r>
        <w:br/>
        <w:t xml:space="preserve"> </w:t>
      </w:r>
      <w:r>
        <w:br/>
        <w:t xml:space="preserve">  </w:t>
      </w:r>
      <w:r>
        <w:br/>
        <w:t xml:space="preserve">  </w:t>
      </w:r>
      <w:r>
        <w:br/>
      </w:r>
      <w:r>
        <w:br/>
      </w:r>
      <w:r>
        <w:lastRenderedPageBreak/>
        <w:t>Positive Handling Policy for</w:t>
      </w:r>
      <w:r w:rsidR="00FB19C4">
        <w:t xml:space="preserve"> Ashcombe Primary </w:t>
      </w:r>
      <w:r>
        <w:t xml:space="preserve">  School   </w:t>
      </w:r>
      <w:r>
        <w:br/>
        <w:t xml:space="preserve">  </w:t>
      </w:r>
      <w:r>
        <w:br/>
        <w:t xml:space="preserve">1.  Introduction  </w:t>
      </w:r>
      <w:r>
        <w:br/>
        <w:t xml:space="preserve">  </w:t>
      </w:r>
      <w:r>
        <w:br/>
        <w:t xml:space="preserve">1.1  This policy should be read in conjunction with the school’s </w:t>
      </w:r>
      <w:proofErr w:type="spellStart"/>
      <w:r>
        <w:t>Behaviour</w:t>
      </w:r>
      <w:proofErr w:type="spellEnd"/>
      <w:r>
        <w:t xml:space="preserve"> and  </w:t>
      </w:r>
      <w:r>
        <w:br/>
        <w:t xml:space="preserve">Safeguarding &amp; Child Protection Policies. It details how we will implement guidance </w:t>
      </w:r>
      <w:r>
        <w:br/>
        <w:t xml:space="preserve">provided by DfE, Team -Teach and other relevant advice.  </w:t>
      </w:r>
      <w:r>
        <w:br/>
        <w:t xml:space="preserve">  </w:t>
      </w:r>
      <w:r>
        <w:br/>
        <w:t xml:space="preserve">1.2  The term ‘positive handling’ </w:t>
      </w:r>
      <w:proofErr w:type="spellStart"/>
      <w:r>
        <w:t>inclu</w:t>
      </w:r>
      <w:proofErr w:type="spellEnd"/>
      <w:r>
        <w:t xml:space="preserve"> des a wide range of supportive strategies for </w:t>
      </w:r>
      <w:r>
        <w:br/>
        <w:t xml:space="preserve">managing unexpected </w:t>
      </w:r>
      <w:proofErr w:type="spellStart"/>
      <w:r>
        <w:t>behaviour</w:t>
      </w:r>
      <w:proofErr w:type="spellEnd"/>
      <w:r>
        <w:t xml:space="preserve">. A clear and consistent positive handling policy </w:t>
      </w:r>
      <w:r>
        <w:br/>
        <w:t xml:space="preserve">supports all pupils, including those experiencing dysregulation  due to  with social, </w:t>
      </w:r>
      <w:r>
        <w:br/>
        <w:t xml:space="preserve">emotional and </w:t>
      </w:r>
      <w:proofErr w:type="spellStart"/>
      <w:r>
        <w:t>behavioural</w:t>
      </w:r>
      <w:proofErr w:type="spellEnd"/>
      <w:r>
        <w:t xml:space="preserve">  needs , within an ethos of mutual respect, care and safety.  </w:t>
      </w:r>
      <w:r>
        <w:br/>
        <w:t xml:space="preserve">  </w:t>
      </w:r>
      <w:r>
        <w:br/>
        <w:t xml:space="preserve">1.3  Staff have a duty to intervene in order to prevent pupils from hurting themselves or </w:t>
      </w:r>
      <w:r>
        <w:br/>
        <w:t xml:space="preserve">others, damaging property, or in order to maintain good order and discipline. </w:t>
      </w:r>
      <w:r>
        <w:br/>
        <w:t xml:space="preserve">Furthermore, the </w:t>
      </w:r>
      <w:proofErr w:type="spellStart"/>
      <w:r>
        <w:t>schoo</w:t>
      </w:r>
      <w:proofErr w:type="spellEnd"/>
      <w:r>
        <w:t xml:space="preserve"> l takes seriously its duty of care to pupils, employees and </w:t>
      </w:r>
      <w:r>
        <w:br/>
        <w:t xml:space="preserve">visitors to the school.  </w:t>
      </w:r>
      <w:r>
        <w:br/>
        <w:t xml:space="preserve">  </w:t>
      </w:r>
      <w:r>
        <w:br/>
        <w:t xml:space="preserve">• The first and paramount consideration is the welfare of the children in our </w:t>
      </w:r>
      <w:r>
        <w:br/>
        <w:t xml:space="preserve">care.  </w:t>
      </w:r>
      <w:r>
        <w:br/>
        <w:t xml:space="preserve">• The second is the welfare and protection of the adults who look after them.  </w:t>
      </w:r>
      <w:r>
        <w:br/>
        <w:t xml:space="preserve">  </w:t>
      </w:r>
      <w:r>
        <w:br/>
      </w:r>
      <w:proofErr w:type="gramStart"/>
      <w:r>
        <w:t>1.4  Staff</w:t>
      </w:r>
      <w:proofErr w:type="gramEnd"/>
      <w:r>
        <w:t xml:space="preserve"> at </w:t>
      </w:r>
      <w:r w:rsidR="00FB19C4">
        <w:t>Ashcombe Primary</w:t>
      </w:r>
      <w:r>
        <w:t xml:space="preserve"> School are trained to look after pupils in their care </w:t>
      </w:r>
      <w:r>
        <w:br/>
        <w:t xml:space="preserve">and aim to focus on de - escalation techniques wherever possible. If a member of </w:t>
      </w:r>
      <w:r>
        <w:br/>
        <w:t xml:space="preserve">staff ever needs to intervene </w:t>
      </w:r>
      <w:proofErr w:type="spellStart"/>
      <w:r>
        <w:t>physica</w:t>
      </w:r>
      <w:proofErr w:type="spellEnd"/>
      <w:r>
        <w:t xml:space="preserve"> </w:t>
      </w:r>
      <w:proofErr w:type="spellStart"/>
      <w:r>
        <w:t>lly</w:t>
      </w:r>
      <w:proofErr w:type="spellEnd"/>
      <w:r>
        <w:t>, they will follow Kaleidoscope  Multi -</w:t>
      </w:r>
      <w:r>
        <w:br/>
        <w:t xml:space="preserve">Academy Tr </w:t>
      </w:r>
      <w:proofErr w:type="spellStart"/>
      <w:r>
        <w:t>ust</w:t>
      </w:r>
      <w:proofErr w:type="spellEnd"/>
      <w:r>
        <w:t xml:space="preserve">/school’s Positive Handling Policy.  </w:t>
      </w:r>
      <w:r>
        <w:br/>
        <w:t xml:space="preserve">  </w:t>
      </w:r>
      <w:r>
        <w:br/>
        <w:t xml:space="preserve">1.5  The DfE non -statutory guidance document ‘Use of reasonable force’ (dated July </w:t>
      </w:r>
      <w:r>
        <w:br/>
        <w:t xml:space="preserve">2013 - reviewed 2015) provides advice for headteachers, staff and governing bodies:  </w:t>
      </w:r>
      <w:r>
        <w:br/>
        <w:t xml:space="preserve">https://assets.publishing.service.gov.uk/government/uploads/system/uploads/attach m </w:t>
      </w:r>
      <w:r>
        <w:br/>
        <w:t xml:space="preserve">ent_data/file/444051/Use_of_reasonable_force_advice_Reviewed_July_2015.pdf   </w:t>
      </w:r>
      <w:r>
        <w:br/>
        <w:t xml:space="preserve">  </w:t>
      </w:r>
      <w:r>
        <w:br/>
        <w:t xml:space="preserve">1.6  Section 93 of the Education and Inspections Act 2006 (the Act) enables school staff </w:t>
      </w:r>
      <w:r>
        <w:br/>
        <w:t xml:space="preserve">to use such force as is reasonable. There is no legal definition of when it is </w:t>
      </w:r>
      <w:r>
        <w:br/>
        <w:t xml:space="preserve">reasonable to use force.  </w:t>
      </w:r>
      <w:r>
        <w:br/>
        <w:t xml:space="preserve">  </w:t>
      </w:r>
      <w:r>
        <w:br/>
        <w:t xml:space="preserve">1.7  DfE guidance on the  use of reasonable force in schools (2013)  also states that in </w:t>
      </w:r>
      <w:r>
        <w:br/>
        <w:t xml:space="preserve">addition to the general power to use reasonable force, headteachers and </w:t>
      </w:r>
      <w:proofErr w:type="spellStart"/>
      <w:r>
        <w:t>authorised</w:t>
      </w:r>
      <w:proofErr w:type="spellEnd"/>
      <w:r>
        <w:t xml:space="preserve">  </w:t>
      </w:r>
      <w:r>
        <w:br/>
      </w:r>
      <w:r>
        <w:lastRenderedPageBreak/>
        <w:t xml:space="preserve">staff can use such force as is reasonable given the circumstances to conduct a </w:t>
      </w:r>
      <w:r>
        <w:br/>
        <w:t xml:space="preserve">search for “prohibited items”. Force cannot be used to search for items banned under </w:t>
      </w:r>
      <w:r>
        <w:br/>
        <w:t xml:space="preserve">the school rules.  </w:t>
      </w:r>
      <w:r>
        <w:br/>
        <w:t xml:space="preserve">  </w:t>
      </w:r>
      <w:r>
        <w:br/>
        <w:t xml:space="preserve">1.8  DfE guidance and the Act make it clear that all members of school  staff have a legal </w:t>
      </w:r>
      <w:r>
        <w:br/>
        <w:t xml:space="preserve">power to use reasonable force, and that the power can also apply to people whom </w:t>
      </w:r>
      <w:r>
        <w:br/>
        <w:t xml:space="preserve">the headteacher has temporarily put in charge of pupils, such as unpaid volunteers or </w:t>
      </w:r>
      <w:r>
        <w:br/>
        <w:t xml:space="preserve">parents accompanying students on a school </w:t>
      </w:r>
      <w:proofErr w:type="spellStart"/>
      <w:r>
        <w:t>organised</w:t>
      </w:r>
      <w:proofErr w:type="spellEnd"/>
      <w:r>
        <w:t xml:space="preserve"> visit. However, </w:t>
      </w:r>
      <w:proofErr w:type="gramStart"/>
      <w:r>
        <w:t>in  our</w:t>
      </w:r>
      <w:proofErr w:type="gramEnd"/>
      <w:r>
        <w:t xml:space="preserve"> school, </w:t>
      </w:r>
      <w:r>
        <w:br/>
        <w:t xml:space="preserve">wherever possible, only staff trained in the </w:t>
      </w:r>
      <w:proofErr w:type="gramStart"/>
      <w:r>
        <w:t>pre -</w:t>
      </w:r>
      <w:proofErr w:type="gramEnd"/>
      <w:r>
        <w:t xml:space="preserve">emotive and responsive positive </w:t>
      </w:r>
      <w:r>
        <w:br/>
        <w:t xml:space="preserve"> handling strategy techniques of Team -Teach will use physical intervention techniques </w:t>
      </w:r>
      <w:r>
        <w:br/>
        <w:t xml:space="preserve">with children, and only when necessary.  </w:t>
      </w:r>
      <w:r>
        <w:br/>
        <w:t xml:space="preserve"> </w:t>
      </w:r>
      <w:r>
        <w:br/>
        <w:t xml:space="preserve">1.9  Although any member of staff m </w:t>
      </w:r>
      <w:proofErr w:type="spellStart"/>
      <w:r>
        <w:t>ay</w:t>
      </w:r>
      <w:proofErr w:type="spellEnd"/>
      <w:r>
        <w:t xml:space="preserve"> be required to physically intervene with a pupil </w:t>
      </w:r>
      <w:r>
        <w:br/>
        <w:t xml:space="preserve">who is endangering themselves or others, damaging property or to maintain good </w:t>
      </w:r>
      <w:r>
        <w:br/>
        <w:t xml:space="preserve">order and discipline, we would expect accredited staff to take over as soon as </w:t>
      </w:r>
      <w:r>
        <w:br/>
        <w:t xml:space="preserve">possible  where circumstances allow.  (See Appendix 1 for current list.)  </w:t>
      </w:r>
      <w:r>
        <w:br/>
        <w:t xml:space="preserve">  </w:t>
      </w:r>
      <w:r>
        <w:br/>
        <w:t xml:space="preserve">1.10  In March 2019 the Equality and Human Rights Commission published the guidance </w:t>
      </w:r>
      <w:r>
        <w:br/>
        <w:t xml:space="preserve">document, ‘Human rights framework for restraint’. This guidance sets out key </w:t>
      </w:r>
      <w:r>
        <w:br/>
        <w:t xml:space="preserve">principles of articles 3, 8 and 14 of the European </w:t>
      </w:r>
      <w:proofErr w:type="spellStart"/>
      <w:r>
        <w:t>Conve</w:t>
      </w:r>
      <w:proofErr w:type="spellEnd"/>
      <w:r>
        <w:t xml:space="preserve"> </w:t>
      </w:r>
      <w:proofErr w:type="spellStart"/>
      <w:r>
        <w:t>ntion</w:t>
      </w:r>
      <w:proofErr w:type="spellEnd"/>
      <w:r>
        <w:t xml:space="preserve"> on Human Rights </w:t>
      </w:r>
      <w:r>
        <w:br/>
        <w:t xml:space="preserve">(ECHR), incorporated into domestic law by the Human Rights Act 1998, which govern </w:t>
      </w:r>
      <w:r>
        <w:br/>
        <w:t xml:space="preserve">the use of restraint across all settings:  </w:t>
      </w:r>
      <w:r>
        <w:br/>
        <w:t>https://www.equalityhumanrights.com/sites/default/files/human -rights -framework -</w:t>
      </w:r>
      <w:r>
        <w:br/>
        <w:t xml:space="preserve">restraint.pdf    </w:t>
      </w:r>
      <w:r>
        <w:br/>
        <w:t xml:space="preserve"> </w:t>
      </w:r>
      <w:r>
        <w:br/>
        <w:t xml:space="preserve">2.  Team -Teach  </w:t>
      </w:r>
      <w:r>
        <w:br/>
        <w:t xml:space="preserve">  </w:t>
      </w:r>
      <w:r>
        <w:br/>
        <w:t xml:space="preserve">2.1  Team -Teach is accredited through ICM (Institute of Conflict Management). Staff </w:t>
      </w:r>
      <w:r>
        <w:br/>
        <w:t xml:space="preserve">undergo a one or  two day course (depending upon the needs of the children they are </w:t>
      </w:r>
      <w:r>
        <w:br/>
        <w:t xml:space="preserve">working with) led by two qualified trainers with a one day/minimum of 6 hour refresher </w:t>
      </w:r>
      <w:r>
        <w:br/>
        <w:t xml:space="preserve">course undertaken every year.  </w:t>
      </w:r>
      <w:r>
        <w:br/>
        <w:t xml:space="preserve">  </w:t>
      </w:r>
      <w:r>
        <w:br/>
        <w:t xml:space="preserve">2.2  Further details of the Team -Teach approach can be found on the Team -Teach </w:t>
      </w:r>
      <w:r>
        <w:br/>
        <w:t xml:space="preserve">website. The website address is  www.team team.com    </w:t>
      </w:r>
      <w:r>
        <w:br/>
        <w:t xml:space="preserve">  </w:t>
      </w:r>
      <w:r>
        <w:br/>
        <w:t xml:space="preserve">2.3  School staff trained in Team -Teach techniques have access to two trainers within </w:t>
      </w:r>
      <w:r>
        <w:br/>
        <w:t xml:space="preserve">Kaleidoscope MAT  to share their experiences , ask for advice and recap techniques,  </w:t>
      </w:r>
      <w:r>
        <w:br/>
        <w:t xml:space="preserve">in order to keep their knowledge and skills up to date.  </w:t>
      </w:r>
      <w:r>
        <w:br/>
      </w:r>
      <w:r>
        <w:lastRenderedPageBreak/>
        <w:t xml:space="preserve"> </w:t>
      </w:r>
      <w:r>
        <w:br/>
        <w:t xml:space="preserve">  Statement from Team Teach  </w:t>
      </w:r>
      <w:r>
        <w:br/>
        <w:t xml:space="preserve">  "Team  Teach techniques seek to avoid injury to the service user, but it is possible </w:t>
      </w:r>
      <w:r>
        <w:br/>
        <w:t xml:space="preserve">that bruising or scratching may occur accidentally, and these are not to be seen </w:t>
      </w:r>
      <w:r>
        <w:br/>
        <w:t xml:space="preserve">necessarily as a failure of professional technique, but a regrettable and infrequent </w:t>
      </w:r>
      <w:r>
        <w:br/>
        <w:t>“side -</w:t>
      </w:r>
      <w:proofErr w:type="spellStart"/>
      <w:r>
        <w:t>effec</w:t>
      </w:r>
      <w:proofErr w:type="spellEnd"/>
      <w:r>
        <w:t xml:space="preserve"> t” of ensuring that the service user remains safe” George Matthews – </w:t>
      </w:r>
      <w:r>
        <w:br/>
        <w:t xml:space="preserve">Founder .  </w:t>
      </w:r>
      <w:r>
        <w:br/>
        <w:t xml:space="preserve">  </w:t>
      </w:r>
      <w:r>
        <w:br/>
        <w:t xml:space="preserve">3.  Before using physical interventions  </w:t>
      </w:r>
      <w:r>
        <w:br/>
        <w:t xml:space="preserve"> </w:t>
      </w:r>
      <w:r>
        <w:br/>
        <w:t xml:space="preserve"> 3.1  We take effective action to reduce risk by:  </w:t>
      </w:r>
      <w:r>
        <w:br/>
        <w:t xml:space="preserve">• Showing care and concern by acknowledging unexpected </w:t>
      </w:r>
      <w:proofErr w:type="spellStart"/>
      <w:r>
        <w:t>behaviour</w:t>
      </w:r>
      <w:proofErr w:type="spellEnd"/>
      <w:r>
        <w:t xml:space="preserve"> and </w:t>
      </w:r>
      <w:r>
        <w:br/>
        <w:t xml:space="preserve">requesting alternatives using negotiating and reasoning.  </w:t>
      </w:r>
      <w:r>
        <w:br/>
        <w:t xml:space="preserve">• Giving clear directions for pupils to stop.  </w:t>
      </w:r>
      <w:r>
        <w:br/>
        <w:t xml:space="preserve">• Reminding the pupil about rules and likely outcomes.  </w:t>
      </w:r>
      <w:r>
        <w:br/>
        <w:t xml:space="preserve">• Removing an audience or taking vulnerable pupils to a safe place.  </w:t>
      </w:r>
      <w:r>
        <w:br/>
        <w:t xml:space="preserve">• Making the environment safer by moving furniture and removing objects </w:t>
      </w:r>
      <w:r>
        <w:br/>
        <w:t xml:space="preserve">which could cause harm .  </w:t>
      </w:r>
      <w:r>
        <w:br/>
        <w:t xml:space="preserve">• Using positive guidance to escort pupils to somewhere less pressured.  </w:t>
      </w:r>
      <w:r>
        <w:br/>
        <w:t xml:space="preserve">• Ensuring that colleagues know what is happening and call for help.  </w:t>
      </w:r>
      <w:r>
        <w:br/>
        <w:t xml:space="preserve">  </w:t>
      </w:r>
      <w:r>
        <w:br/>
        <w:t xml:space="preserve">3.2  Whilst or before intervention, staff should speak calmly as a way of reassurance e.g.  </w:t>
      </w:r>
      <w:r>
        <w:br/>
        <w:t xml:space="preserve">“I am doing this to keep you safe.”.  </w:t>
      </w:r>
      <w:r>
        <w:br/>
        <w:t xml:space="preserve">  </w:t>
      </w:r>
      <w:r>
        <w:br/>
        <w:t xml:space="preserve"> </w:t>
      </w:r>
      <w:r>
        <w:br/>
        <w:t xml:space="preserve">4.  Use of Restraint  </w:t>
      </w:r>
      <w:r>
        <w:br/>
        <w:t xml:space="preserve">  </w:t>
      </w:r>
      <w:r>
        <w:br/>
        <w:t xml:space="preserve">4.1  The term ‘physical restraint’ is used when force is used to overcome active </w:t>
      </w:r>
      <w:r>
        <w:br/>
        <w:t xml:space="preserve">resistance.  </w:t>
      </w:r>
      <w:r>
        <w:br/>
        <w:t xml:space="preserve">4.2  At this school, we only use physical restraint when there is no realistic alternative and </w:t>
      </w:r>
      <w:r>
        <w:br/>
        <w:t xml:space="preserve">for the shortest amount of time possible. We expect staff to conduct either a dynamic </w:t>
      </w:r>
      <w:r>
        <w:br/>
        <w:t xml:space="preserve">risk assessment or use the written risk assessment. We expect staff to think </w:t>
      </w:r>
      <w:r>
        <w:br/>
        <w:t xml:space="preserve">creatively about alternatives to physical intervention which may be effective. The </w:t>
      </w:r>
      <w:r>
        <w:br/>
        <w:t xml:space="preserve">paramount consideration is that the action is taken in the best interest of the child and </w:t>
      </w:r>
      <w:r>
        <w:br/>
        <w:t xml:space="preserve">that it reduces rather than increases risk. Any response to unexpected </w:t>
      </w:r>
      <w:proofErr w:type="spellStart"/>
      <w:r>
        <w:t>beha</w:t>
      </w:r>
      <w:proofErr w:type="spellEnd"/>
      <w:r>
        <w:t xml:space="preserve"> </w:t>
      </w:r>
      <w:proofErr w:type="spellStart"/>
      <w:r>
        <w:t>viour</w:t>
      </w:r>
      <w:proofErr w:type="spellEnd"/>
      <w:r>
        <w:t xml:space="preserve"> </w:t>
      </w:r>
      <w:r>
        <w:br/>
        <w:t xml:space="preserve">should be reasonable, proportionate and necessary. Physical restraint must only be </w:t>
      </w:r>
      <w:r>
        <w:br/>
        <w:t xml:space="preserve">in accordance with the following:  </w:t>
      </w:r>
      <w:r>
        <w:br/>
        <w:t xml:space="preserve">  </w:t>
      </w:r>
      <w:r>
        <w:br/>
      </w:r>
      <w:r>
        <w:lastRenderedPageBreak/>
        <w:t xml:space="preserve">• The member of staff should have good grounds for believing the child is in </w:t>
      </w:r>
      <w:r>
        <w:br/>
        <w:t xml:space="preserve">immediate danger of harming themselves  or another </w:t>
      </w:r>
      <w:proofErr w:type="spellStart"/>
      <w:r>
        <w:t>perso</w:t>
      </w:r>
      <w:proofErr w:type="spellEnd"/>
      <w:r>
        <w:t xml:space="preserve"> n, in danger of </w:t>
      </w:r>
      <w:r>
        <w:br/>
        <w:t xml:space="preserve">seriously damaging property or not maintaining good order or discipline.  </w:t>
      </w:r>
      <w:r>
        <w:br/>
        <w:t xml:space="preserve">• Only the minimum force necessary to prevent injury or damage should be </w:t>
      </w:r>
      <w:r>
        <w:br/>
        <w:t xml:space="preserve">applied.  </w:t>
      </w:r>
      <w:r>
        <w:br/>
        <w:t xml:space="preserve">• Every effort should be made to secure a minimum of two Team -Teach </w:t>
      </w:r>
      <w:r>
        <w:br/>
        <w:t xml:space="preserve">trained members of staff present before applying the restraint. Other staff can </w:t>
      </w:r>
      <w:r>
        <w:br/>
        <w:t xml:space="preserve">act as assistants or witnesses.  </w:t>
      </w:r>
      <w:r>
        <w:br/>
        <w:t>• Once safe, the restraint should be relaxed to allow the child to regain self -</w:t>
      </w:r>
      <w:r>
        <w:br/>
        <w:t xml:space="preserve">control.  </w:t>
      </w:r>
      <w:r>
        <w:br/>
        <w:t xml:space="preserve">• Restraint should be an act of care and control, NOT punishment.  </w:t>
      </w:r>
      <w:r>
        <w:br/>
        <w:t xml:space="preserve">• Physical restraint should not be used purely to force compliance with staff </w:t>
      </w:r>
      <w:r>
        <w:br/>
        <w:t xml:space="preserve">instructions when there is no immediate danger to people and property.  </w:t>
      </w:r>
      <w:r>
        <w:br/>
        <w:t xml:space="preserve">• After the event, the restraint should be discussed with the child, if </w:t>
      </w:r>
      <w:r>
        <w:br/>
        <w:t xml:space="preserve">appropriate, and the parents at the earliest opportunity  </w:t>
      </w:r>
      <w:r>
        <w:br/>
        <w:t xml:space="preserve">  </w:t>
      </w:r>
      <w:r>
        <w:br/>
        <w:t xml:space="preserve">4.3  The definition of reasonable, proportionate and safe practice can change and evolve </w:t>
      </w:r>
      <w:r>
        <w:br/>
        <w:t xml:space="preserve">and that this will be kept under </w:t>
      </w:r>
      <w:proofErr w:type="spellStart"/>
      <w:r>
        <w:t>revi</w:t>
      </w:r>
      <w:proofErr w:type="spellEnd"/>
      <w:r>
        <w:t xml:space="preserve"> </w:t>
      </w:r>
      <w:proofErr w:type="spellStart"/>
      <w:r>
        <w:t>ew</w:t>
      </w:r>
      <w:proofErr w:type="spellEnd"/>
      <w:r>
        <w:t xml:space="preserve">.  </w:t>
      </w:r>
      <w:r>
        <w:br/>
        <w:t xml:space="preserve">  </w:t>
      </w:r>
      <w:r>
        <w:br/>
        <w:t xml:space="preserve">5.  Responding to unforeseen emergencies (Dynamic Risk Assessment)  </w:t>
      </w:r>
      <w:r>
        <w:br/>
        <w:t xml:space="preserve"> </w:t>
      </w:r>
      <w:r>
        <w:br/>
        <w:t xml:space="preserve">5.1  Even the best planning system cannot cover every eventuality and the school </w:t>
      </w:r>
      <w:r>
        <w:br/>
      </w:r>
      <w:proofErr w:type="spellStart"/>
      <w:r>
        <w:t>recognises</w:t>
      </w:r>
      <w:proofErr w:type="spellEnd"/>
      <w:r>
        <w:t xml:space="preserve"> that there are unforeseen or emergency situations in which staff have to </w:t>
      </w:r>
      <w:r>
        <w:br/>
        <w:t xml:space="preserve">think on their feet.   </w:t>
      </w:r>
      <w:r>
        <w:br/>
        <w:t xml:space="preserve"> </w:t>
      </w:r>
      <w:r>
        <w:br/>
        <w:t xml:space="preserve">5.2       An unforeseen event may require an emergency response with a dynamic risk </w:t>
      </w:r>
      <w:r>
        <w:br/>
        <w:t xml:space="preserve">assessment. After that event, staff have a duty to </w:t>
      </w:r>
      <w:proofErr w:type="gramStart"/>
      <w:r>
        <w:t>plan ahead</w:t>
      </w:r>
      <w:proofErr w:type="gramEnd"/>
      <w:r>
        <w:t xml:space="preserve"> and prepare a risk </w:t>
      </w:r>
      <w:r>
        <w:br/>
        <w:t xml:space="preserve">assessment in the form of a Personal Supporting Dysregulation Plan (PSDP).  </w:t>
      </w:r>
      <w:r>
        <w:br/>
        <w:t xml:space="preserve">  </w:t>
      </w:r>
      <w:r>
        <w:br/>
        <w:t xml:space="preserve"> 6. Positive </w:t>
      </w:r>
      <w:proofErr w:type="gramStart"/>
      <w:r>
        <w:t>Handling  Personal</w:t>
      </w:r>
      <w:proofErr w:type="gramEnd"/>
      <w:r>
        <w:t xml:space="preserve"> Supporting Dysregulation Plan (including risk </w:t>
      </w:r>
      <w:r>
        <w:br/>
        <w:t xml:space="preserve">assessment process)  </w:t>
      </w:r>
      <w:r>
        <w:br/>
        <w:t xml:space="preserve">  </w:t>
      </w:r>
      <w:r>
        <w:br/>
        <w:t>6.</w:t>
      </w:r>
      <w:proofErr w:type="gramStart"/>
      <w:r>
        <w:t>1  Risk</w:t>
      </w:r>
      <w:proofErr w:type="gramEnd"/>
      <w:r>
        <w:t xml:space="preserve"> assessments are required for pupils who exhibit unexpected </w:t>
      </w:r>
      <w:proofErr w:type="spellStart"/>
      <w:r>
        <w:t>behaviour</w:t>
      </w:r>
      <w:proofErr w:type="spellEnd"/>
      <w:r>
        <w:t xml:space="preserve">. </w:t>
      </w:r>
      <w:r>
        <w:br/>
        <w:t xml:space="preserve">Responsible staff should think ahead to anticipate what might go wrong. Parents will </w:t>
      </w:r>
      <w:r>
        <w:br/>
        <w:t xml:space="preserve">be involved with the writing of the risk assessment.  </w:t>
      </w:r>
      <w:r>
        <w:br/>
        <w:t xml:space="preserve">6.2  When considering a pupil’s </w:t>
      </w:r>
      <w:proofErr w:type="spellStart"/>
      <w:r>
        <w:t>behaviour</w:t>
      </w:r>
      <w:proofErr w:type="spellEnd"/>
      <w:r>
        <w:t xml:space="preserve">, staff and parents will think about the following </w:t>
      </w:r>
      <w:r>
        <w:br/>
        <w:t xml:space="preserve">questions  </w:t>
      </w:r>
      <w:r>
        <w:br/>
        <w:t xml:space="preserve">• Can we anticipate a Health and Safety risk related to this pupil’s </w:t>
      </w:r>
      <w:proofErr w:type="spellStart"/>
      <w:r>
        <w:t>behaviour</w:t>
      </w:r>
      <w:proofErr w:type="spellEnd"/>
      <w:r>
        <w:t xml:space="preserve">?  </w:t>
      </w:r>
      <w:r>
        <w:br/>
      </w:r>
      <w:r>
        <w:lastRenderedPageBreak/>
        <w:t xml:space="preserve">• Have we got all the information we need to conduct the risk assessment?  </w:t>
      </w:r>
      <w:r>
        <w:br/>
        <w:t xml:space="preserve">• Have we provided a written plan?  </w:t>
      </w:r>
      <w:r>
        <w:br/>
        <w:t xml:space="preserve">• What further steps can we take to prevent unsafe </w:t>
      </w:r>
      <w:proofErr w:type="spellStart"/>
      <w:r>
        <w:t>behaviour</w:t>
      </w:r>
      <w:proofErr w:type="spellEnd"/>
      <w:r>
        <w:t xml:space="preserve"> from </w:t>
      </w:r>
      <w:r>
        <w:br/>
        <w:t xml:space="preserve">developing?  </w:t>
      </w:r>
      <w:r>
        <w:br/>
        <w:t xml:space="preserve">  </w:t>
      </w:r>
      <w:r>
        <w:br/>
        <w:t xml:space="preserve">6.3 Staff may also need to make an individual risk assessment where it is known that </w:t>
      </w:r>
      <w:r>
        <w:br/>
        <w:t xml:space="preserve">force is more likely to be necessary to restrain a particular pupil, such as a pupil who </w:t>
      </w:r>
      <w:r>
        <w:br/>
        <w:t xml:space="preserve">is considered to be at greatest risk of needing positive  handling interventions due to </w:t>
      </w:r>
      <w:r>
        <w:br/>
        <w:t xml:space="preserve">their special educational need (SEN) or disability. Plans should be compatible with a </w:t>
      </w:r>
      <w:r>
        <w:br/>
        <w:t xml:space="preserve">pupil’s EHCP and properly documented in the school records.  </w:t>
      </w:r>
      <w:r>
        <w:br/>
        <w:t xml:space="preserve">6.4 An individual risk assessment is essential for pupils whose SEND are associate d </w:t>
      </w:r>
      <w:r>
        <w:br/>
        <w:t xml:space="preserve">with:  </w:t>
      </w:r>
      <w:r>
        <w:br/>
        <w:t xml:space="preserve">• Communication impairments that make them less responsive to verbal </w:t>
      </w:r>
      <w:r>
        <w:br/>
        <w:t xml:space="preserve">communication  </w:t>
      </w:r>
      <w:r>
        <w:br/>
        <w:t xml:space="preserve">• Physical disabilities and/or sensory impairments  </w:t>
      </w:r>
      <w:r>
        <w:br/>
        <w:t xml:space="preserve">• Conditions that make them fragile, such as </w:t>
      </w:r>
      <w:proofErr w:type="spellStart"/>
      <w:r>
        <w:t>haemophilia</w:t>
      </w:r>
      <w:proofErr w:type="spellEnd"/>
      <w:r>
        <w:t xml:space="preserve">, brittle bone </w:t>
      </w:r>
      <w:r>
        <w:br/>
        <w:t xml:space="preserve">syndrome or epilepsy  </w:t>
      </w:r>
      <w:r>
        <w:br/>
        <w:t xml:space="preserve">• Dependence on equipment such as wheelchairs, breathing or feeding tubes.  </w:t>
      </w:r>
      <w:r>
        <w:br/>
        <w:t xml:space="preserve">  </w:t>
      </w:r>
      <w:r>
        <w:br/>
        <w:t xml:space="preserve">6.4  Risk management is regarded as an integral part of </w:t>
      </w:r>
      <w:proofErr w:type="spellStart"/>
      <w:r>
        <w:t>behaviour</w:t>
      </w:r>
      <w:proofErr w:type="spellEnd"/>
      <w:r>
        <w:t xml:space="preserve"> management planning. </w:t>
      </w:r>
      <w:r>
        <w:br/>
        <w:t xml:space="preserve">All pupils who have been identified as presenting a risk, should have a PSDP . The </w:t>
      </w:r>
      <w:r>
        <w:br/>
        <w:t xml:space="preserve">plan details strategies which h </w:t>
      </w:r>
      <w:proofErr w:type="spellStart"/>
      <w:r>
        <w:t>ave</w:t>
      </w:r>
      <w:proofErr w:type="spellEnd"/>
      <w:r>
        <w:t xml:space="preserve"> been to be found effective for that individual, along </w:t>
      </w:r>
      <w:r>
        <w:br/>
        <w:t xml:space="preserve">with any particular responses which are to be avoided. Any particular physical </w:t>
      </w:r>
      <w:r>
        <w:br/>
        <w:t xml:space="preserve">techniques which have been found to be effective should be named, along with any </w:t>
      </w:r>
      <w:r>
        <w:br/>
        <w:t xml:space="preserve">alerts to any which have proved to be ineffective or which have caused problems in </w:t>
      </w:r>
      <w:r>
        <w:br/>
        <w:t xml:space="preserve">the past. PSDP ’s should be considered along with the child’s EHCP or any other </w:t>
      </w:r>
      <w:r>
        <w:br/>
        <w:t xml:space="preserve">planning document re levant to the pupil such as an HCP or Pupil Passport. The PHP </w:t>
      </w:r>
      <w:r>
        <w:br/>
        <w:t xml:space="preserve">PSDP should take account of the age, sex, </w:t>
      </w:r>
      <w:proofErr w:type="spellStart"/>
      <w:r>
        <w:t>leve</w:t>
      </w:r>
      <w:proofErr w:type="spellEnd"/>
      <w:r>
        <w:t xml:space="preserve"> l of physical, emotional and </w:t>
      </w:r>
      <w:r>
        <w:br/>
        <w:t xml:space="preserve">intellectual development, special needs and social context. Parents will be involved in </w:t>
      </w:r>
      <w:r>
        <w:br/>
        <w:t xml:space="preserve">the writing of each PSDP and PSDP  review.  (PSDP Appendix 2 ).   </w:t>
      </w:r>
      <w:r>
        <w:br/>
        <w:t xml:space="preserve">  </w:t>
      </w:r>
      <w:r>
        <w:br/>
        <w:t xml:space="preserve">7.  Post Incident Debrief  </w:t>
      </w:r>
      <w:r>
        <w:br/>
        <w:t xml:space="preserve"> </w:t>
      </w:r>
      <w:r>
        <w:br/>
        <w:t xml:space="preserve"> 7.1  After any incident a full debrief should take place so that learning can inform practice.  </w:t>
      </w:r>
      <w:r>
        <w:br/>
        <w:t xml:space="preserve">  </w:t>
      </w:r>
      <w:r>
        <w:br/>
        <w:t xml:space="preserve">7.2  Following an incident, it is the policy of the school to offer support to all involved. This </w:t>
      </w:r>
      <w:r>
        <w:br/>
        <w:t xml:space="preserve">is an opportunity for learning, and time needs to be given for </w:t>
      </w:r>
      <w:proofErr w:type="spellStart"/>
      <w:r>
        <w:t>fo</w:t>
      </w:r>
      <w:proofErr w:type="spellEnd"/>
      <w:r>
        <w:t xml:space="preserve"> </w:t>
      </w:r>
      <w:proofErr w:type="spellStart"/>
      <w:r>
        <w:t>llowing</w:t>
      </w:r>
      <w:proofErr w:type="spellEnd"/>
      <w:r>
        <w:t xml:space="preserve"> up incidents so  </w:t>
      </w:r>
      <w:r>
        <w:br/>
        <w:t xml:space="preserve"> that pupils and staff have an opportunity to express their feelings, suggest alternative </w:t>
      </w:r>
      <w:r>
        <w:br/>
      </w:r>
      <w:r>
        <w:lastRenderedPageBreak/>
        <w:t xml:space="preserve">courses of action for the future and appreciate another person’s perspective.  </w:t>
      </w:r>
      <w:r>
        <w:br/>
        <w:t xml:space="preserve">  </w:t>
      </w:r>
      <w:r>
        <w:br/>
        <w:t xml:space="preserve">7.3  It is difficult to devise a framework of support that mee </w:t>
      </w:r>
      <w:proofErr w:type="spellStart"/>
      <w:r>
        <w:t>ts</w:t>
      </w:r>
      <w:proofErr w:type="spellEnd"/>
      <w:r>
        <w:t xml:space="preserve"> the needs of all. As </w:t>
      </w:r>
      <w:r>
        <w:br/>
        <w:t xml:space="preserve">individuals we all vary in how much support we need after an unpleasant incident. </w:t>
      </w:r>
      <w:r>
        <w:br/>
        <w:t xml:space="preserve">Generally, a member of senior staff /pastoral team  would expect to talk to staff and </w:t>
      </w:r>
      <w:r>
        <w:br/>
        <w:t xml:space="preserve">children involved in any incidents involving any restraint. If </w:t>
      </w:r>
      <w:proofErr w:type="gramStart"/>
      <w:r>
        <w:t>the  staff</w:t>
      </w:r>
      <w:proofErr w:type="gramEnd"/>
      <w:r>
        <w:t xml:space="preserve"> or pupils need </w:t>
      </w:r>
      <w:r>
        <w:br/>
        <w:t xml:space="preserve">time to rest or compose themselves, then the Headteacher, or Assistant </w:t>
      </w:r>
      <w:proofErr w:type="gramStart"/>
      <w:r>
        <w:t>Headteacher  will</w:t>
      </w:r>
      <w:proofErr w:type="gramEnd"/>
      <w:r>
        <w:t xml:space="preserve"> </w:t>
      </w:r>
      <w:proofErr w:type="gramStart"/>
      <w:r>
        <w:t>make arrangements</w:t>
      </w:r>
      <w:proofErr w:type="gramEnd"/>
      <w:r>
        <w:t xml:space="preserve"> for this to happen.  </w:t>
      </w:r>
      <w:r>
        <w:br/>
        <w:t xml:space="preserve"> </w:t>
      </w:r>
      <w:r>
        <w:br/>
        <w:t xml:space="preserve">7.4  Following an incident, consideration may be given to </w:t>
      </w:r>
      <w:proofErr w:type="spellStart"/>
      <w:r>
        <w:t>conductin</w:t>
      </w:r>
      <w:proofErr w:type="spellEnd"/>
      <w:r>
        <w:t xml:space="preserve"> g a further risk </w:t>
      </w:r>
      <w:r>
        <w:br/>
        <w:t xml:space="preserve">assessment, reviewing the PSDP , the school </w:t>
      </w:r>
      <w:proofErr w:type="spellStart"/>
      <w:r>
        <w:t>Behaviour</w:t>
      </w:r>
      <w:proofErr w:type="spellEnd"/>
      <w:r>
        <w:t xml:space="preserve"> Policy or this policy. Any </w:t>
      </w:r>
      <w:r>
        <w:br/>
        <w:t xml:space="preserve">further action in relation to a member of staff or pupil will follow the appropriate </w:t>
      </w:r>
      <w:r>
        <w:br/>
        <w:t xml:space="preserve">procedures.  </w:t>
      </w:r>
      <w:r>
        <w:br/>
        <w:t xml:space="preserve">  </w:t>
      </w:r>
      <w:r>
        <w:br/>
        <w:t xml:space="preserve">8.  Recording  </w:t>
      </w:r>
      <w:r>
        <w:br/>
        <w:t xml:space="preserve">  </w:t>
      </w:r>
      <w:r>
        <w:br/>
        <w:t xml:space="preserve">8.1  Good practice requires that:  </w:t>
      </w:r>
      <w:r>
        <w:br/>
        <w:t xml:space="preserve">  </w:t>
      </w:r>
      <w:r>
        <w:br/>
        <w:t xml:space="preserve">• All incidents where friendly guides and escorts are used  and there is physical </w:t>
      </w:r>
      <w:r>
        <w:br/>
        <w:t xml:space="preserve">contact , are to be recorded on Safeguard system as a physical incident.  </w:t>
      </w:r>
      <w:r>
        <w:br/>
        <w:t xml:space="preserve">8.2 All other incidents involving restraint will be recorded on Safeguard and on the </w:t>
      </w:r>
      <w:r>
        <w:br/>
        <w:t xml:space="preserve">Kaleidoscope Positive Handling Incident template.  </w:t>
      </w:r>
      <w:r>
        <w:br/>
        <w:t xml:space="preserve">8.3 Within these recording strategies, all details must be recorded within 24 hours of the </w:t>
      </w:r>
      <w:r>
        <w:br/>
        <w:t xml:space="preserve">incident and, where a Positive Handling Incident form is </w:t>
      </w:r>
      <w:proofErr w:type="gramStart"/>
      <w:r>
        <w:t>completed</w:t>
      </w:r>
      <w:proofErr w:type="gramEnd"/>
      <w:r>
        <w:t xml:space="preserve"> it must </w:t>
      </w:r>
      <w:proofErr w:type="gramStart"/>
      <w:r>
        <w:t>be  signed</w:t>
      </w:r>
      <w:proofErr w:type="gramEnd"/>
      <w:r>
        <w:t xml:space="preserve"> </w:t>
      </w:r>
      <w:r>
        <w:br/>
        <w:t xml:space="preserve">by at lea </w:t>
      </w:r>
      <w:proofErr w:type="spellStart"/>
      <w:r>
        <w:t>st</w:t>
      </w:r>
      <w:proofErr w:type="spellEnd"/>
      <w:r>
        <w:t xml:space="preserve"> the staff member involved and the Headteacher, Deputy or Assistant </w:t>
      </w:r>
      <w:proofErr w:type="gramStart"/>
      <w:r>
        <w:t>Headteacher .</w:t>
      </w:r>
      <w:proofErr w:type="gramEnd"/>
      <w:r>
        <w:t xml:space="preserve"> Parents must  be made aware and any </w:t>
      </w:r>
      <w:r>
        <w:br/>
        <w:t xml:space="preserve">comments they have will be recorded on the incident form (Appendix 3), alongside the </w:t>
      </w:r>
      <w:r>
        <w:br/>
        <w:t xml:space="preserve">date they were inform ed. All staff involved in an incident should contribute to the </w:t>
      </w:r>
      <w:r>
        <w:br/>
        <w:t xml:space="preserve">incident recording record which should be completed before the colleague leaves site </w:t>
      </w:r>
      <w:r>
        <w:br/>
        <w:t xml:space="preserve">that day or, in the event that is not physically possible, at the latest within 24 hours of </w:t>
      </w:r>
      <w:r>
        <w:br/>
        <w:t xml:space="preserve">the event </w:t>
      </w:r>
      <w:proofErr w:type="spellStart"/>
      <w:r>
        <w:t>occurr</w:t>
      </w:r>
      <w:proofErr w:type="spellEnd"/>
      <w:r>
        <w:t xml:space="preserve"> </w:t>
      </w:r>
      <w:proofErr w:type="spellStart"/>
      <w:r>
        <w:t>ing</w:t>
      </w:r>
      <w:proofErr w:type="spellEnd"/>
      <w:r>
        <w:t xml:space="preserve">.  </w:t>
      </w:r>
      <w:r>
        <w:br/>
        <w:t xml:space="preserve">8.4 All Positive Handling incident  documentation must be held by the school for 75 years </w:t>
      </w:r>
      <w:r>
        <w:br/>
        <w:t xml:space="preserve">after the date of birth of the child, in the locked incident  files.  </w:t>
      </w:r>
      <w:r>
        <w:br/>
        <w:t xml:space="preserve">8.5 Any injury/harm to staff or children involved in an incident must be reported on EEC </w:t>
      </w:r>
      <w:r>
        <w:br/>
        <w:t xml:space="preserve">Safety Suit e under the accident reporting module.  </w:t>
      </w:r>
      <w:r>
        <w:br/>
        <w:t xml:space="preserve">  </w:t>
      </w:r>
      <w:r>
        <w:br/>
        <w:t>9</w:t>
      </w:r>
      <w:proofErr w:type="gramStart"/>
      <w:r>
        <w:t>.  Monitoring</w:t>
      </w:r>
      <w:proofErr w:type="gramEnd"/>
      <w:r>
        <w:t xml:space="preserve"> and Evaluation  </w:t>
      </w:r>
      <w:r>
        <w:br/>
        <w:t xml:space="preserve">  </w:t>
      </w:r>
      <w:r>
        <w:br/>
      </w:r>
      <w:r>
        <w:lastRenderedPageBreak/>
        <w:t>9.</w:t>
      </w:r>
      <w:proofErr w:type="gramStart"/>
      <w:r>
        <w:t>1  The</w:t>
      </w:r>
      <w:proofErr w:type="gramEnd"/>
      <w:r>
        <w:t xml:space="preserve"> Headteacher, Deputy or Assistant </w:t>
      </w:r>
      <w:r>
        <w:br/>
      </w:r>
      <w:proofErr w:type="gramStart"/>
      <w:r>
        <w:t>Headteacher  will</w:t>
      </w:r>
      <w:proofErr w:type="gramEnd"/>
      <w:r>
        <w:t xml:space="preserve"> ensure that each incident is reviewed and instigate further actions </w:t>
      </w:r>
      <w:r>
        <w:br/>
        <w:t xml:space="preserve">as required.  </w:t>
      </w:r>
      <w:r>
        <w:br/>
        <w:t xml:space="preserve">  </w:t>
      </w:r>
      <w:r>
        <w:br/>
        <w:t xml:space="preserve">9.2  Paragraph F2 of the  Human  rights framework for restraint  states ‘To know whether </w:t>
      </w:r>
      <w:r>
        <w:br/>
        <w:t xml:space="preserve">discrimination is occurring, public bodies should collect and </w:t>
      </w:r>
      <w:proofErr w:type="spellStart"/>
      <w:r>
        <w:t>analyse</w:t>
      </w:r>
      <w:proofErr w:type="spellEnd"/>
      <w:r>
        <w:t xml:space="preserve"> data on their use </w:t>
      </w:r>
      <w:r>
        <w:br/>
        <w:t xml:space="preserve">of restraint, to identify if restraint is being used disproportionately against people with </w:t>
      </w:r>
      <w:r>
        <w:br/>
        <w:t xml:space="preserve">particular protected characteristics under </w:t>
      </w:r>
      <w:proofErr w:type="spellStart"/>
      <w:r>
        <w:t>t he</w:t>
      </w:r>
      <w:proofErr w:type="spellEnd"/>
      <w:r>
        <w:t xml:space="preserve"> Equality Act 2010, or who share other </w:t>
      </w:r>
      <w:r>
        <w:br/>
        <w:t xml:space="preserve"> identifiable group characteristics, for example, women, ethnic minorities, or people </w:t>
      </w:r>
      <w:r>
        <w:br/>
        <w:t xml:space="preserve">with particular impairments such as learning disabilities.’ The Headteacher will </w:t>
      </w:r>
      <w:r>
        <w:br/>
        <w:t xml:space="preserve">regularly review the use of restraint to avoid </w:t>
      </w:r>
      <w:proofErr w:type="gramStart"/>
      <w:r>
        <w:t>un intended</w:t>
      </w:r>
      <w:proofErr w:type="gramEnd"/>
      <w:r>
        <w:t xml:space="preserve"> discrimination.  </w:t>
      </w:r>
      <w:r>
        <w:br/>
        <w:t xml:space="preserve">9.3 The Kaleidoscope MAT Team Teach trainers complete yearly quality assurance visits </w:t>
      </w:r>
      <w:r>
        <w:br/>
        <w:t xml:space="preserve">to each school to ensure practice is in line with training.  </w:t>
      </w:r>
      <w:r>
        <w:br/>
        <w:t xml:space="preserve">10.    Complaints and Allegations  </w:t>
      </w:r>
      <w:r>
        <w:br/>
        <w:t xml:space="preserve">  </w:t>
      </w:r>
      <w:r>
        <w:br/>
        <w:t xml:space="preserve">10. 1 Any complaints will follow the school’s  Complaint Procedure.  </w:t>
      </w:r>
      <w:r>
        <w:br/>
        <w:t xml:space="preserve">  </w:t>
      </w:r>
      <w:r>
        <w:br/>
        <w:t xml:space="preserve">11.  Other physical contact with pupils (DfE Use of reasonable force 2013)  </w:t>
      </w:r>
      <w:r>
        <w:br/>
        <w:t xml:space="preserve">11.1  It is not illegal to touch a pupil. There are occasions when physical contact, other than </w:t>
      </w:r>
      <w:r>
        <w:br/>
        <w:t xml:space="preserve">reasonable force, with a pupil is proper and necessary.  </w:t>
      </w:r>
      <w:r>
        <w:br/>
        <w:t xml:space="preserve">11.2  Examples of where touching a pupil might be proper and necessary:  </w:t>
      </w:r>
      <w:r>
        <w:br/>
        <w:t xml:space="preserve">• Holding the hand of the child at the front/back of the line when going to </w:t>
      </w:r>
      <w:r>
        <w:br/>
        <w:t xml:space="preserve">assembly or when walking together around the school  </w:t>
      </w:r>
      <w:r>
        <w:br/>
        <w:t xml:space="preserve">• When comforting a distressed pupil  </w:t>
      </w:r>
      <w:r>
        <w:br/>
        <w:t xml:space="preserve">• When a pupil is </w:t>
      </w:r>
      <w:proofErr w:type="spellStart"/>
      <w:r>
        <w:t>bein</w:t>
      </w:r>
      <w:proofErr w:type="spellEnd"/>
      <w:r>
        <w:t xml:space="preserve"> g congratulated or praised  </w:t>
      </w:r>
      <w:r>
        <w:br/>
        <w:t xml:space="preserve">• To demonstrate how to use a musical instrument  </w:t>
      </w:r>
      <w:r>
        <w:br/>
        <w:t xml:space="preserve">• To demonstrate exercises or techniques during PE lessons or sports </w:t>
      </w:r>
      <w:r>
        <w:br/>
        <w:t xml:space="preserve">coaching  </w:t>
      </w:r>
      <w:r>
        <w:br/>
        <w:t xml:space="preserve">• To give first aid  </w:t>
      </w:r>
      <w:r>
        <w:br/>
        <w:t xml:space="preserve">• Reparative touch to support emotional needs such as calming, soothing or </w:t>
      </w:r>
      <w:r>
        <w:br/>
        <w:t xml:space="preserve">containing distress  </w:t>
      </w:r>
      <w:r>
        <w:br/>
        <w:t>• Interactive play – supporting a child to access messy play/</w:t>
      </w:r>
      <w:proofErr w:type="spellStart"/>
      <w:r>
        <w:t>Theraplay</w:t>
      </w:r>
      <w:proofErr w:type="spellEnd"/>
      <w:r>
        <w:t xml:space="preserve"> </w:t>
      </w:r>
      <w:r>
        <w:br/>
        <w:t xml:space="preserve">activities  </w:t>
      </w:r>
      <w:r>
        <w:br/>
        <w:t xml:space="preserve">• Where specific support is identified within a SEND or Health Care Plan  </w:t>
      </w:r>
      <w:r>
        <w:br/>
        <w:t xml:space="preserve">11.3  This list is not exhaustive, but provides some examples of situations where physical </w:t>
      </w:r>
      <w:r>
        <w:br/>
        <w:t xml:space="preserve">contact is proper and necessary.  </w:t>
      </w:r>
      <w:r>
        <w:br/>
        <w:t xml:space="preserve"> </w:t>
      </w:r>
    </w:p>
    <w:p w14:paraId="1DE46721" w14:textId="0F27529A" w:rsidR="003B3343" w:rsidRDefault="00147B79">
      <w:r>
        <w:lastRenderedPageBreak/>
        <w:br/>
        <w:t xml:space="preserve">Appendix 1 List of those qualified to use Team -Teach techniques  </w:t>
      </w:r>
      <w:r>
        <w:br/>
        <w:t xml:space="preserve">Appendix 2 Blank Personal Supporting Dysregulation plan  </w:t>
      </w:r>
      <w:r>
        <w:br/>
        <w:t xml:space="preserve">Appendix </w:t>
      </w:r>
      <w:proofErr w:type="gramStart"/>
      <w:r>
        <w:t>3  Kaleidoscope</w:t>
      </w:r>
      <w:proofErr w:type="gramEnd"/>
      <w:r>
        <w:t xml:space="preserve"> Positive Handling Incident form  </w:t>
      </w:r>
      <w:r>
        <w:br/>
        <w:t xml:space="preserve">Appendix </w:t>
      </w:r>
      <w:proofErr w:type="gramStart"/>
      <w:r>
        <w:t>4  Contact</w:t>
      </w:r>
      <w:proofErr w:type="gramEnd"/>
      <w:r>
        <w:t xml:space="preserve"> details for further information on Team -Teach.  </w:t>
      </w:r>
      <w:r>
        <w:br/>
        <w:t xml:space="preserve">  </w:t>
      </w:r>
      <w:r>
        <w:br/>
        <w:t xml:space="preserve">School </w:t>
      </w:r>
      <w:proofErr w:type="spellStart"/>
      <w:r>
        <w:t>Behaviour</w:t>
      </w:r>
      <w:proofErr w:type="spellEnd"/>
      <w:r>
        <w:t xml:space="preserve">, Safeguarding, Anti Bullying policies </w:t>
      </w:r>
      <w:proofErr w:type="spellStart"/>
      <w:r>
        <w:t>etc</w:t>
      </w:r>
      <w:proofErr w:type="spellEnd"/>
      <w:r>
        <w:t xml:space="preserve"> will be incorporated into the </w:t>
      </w:r>
      <w:r>
        <w:br/>
        <w:t xml:space="preserve">care package which is used to address each child’s needs.  </w:t>
      </w:r>
      <w:r>
        <w:br/>
        <w:t xml:space="preserve">  </w:t>
      </w:r>
      <w:r>
        <w:br/>
        <w:t xml:space="preserve"> Signed:      </w:t>
      </w:r>
      <w:r>
        <w:br/>
        <w:t xml:space="preserve">  </w:t>
      </w:r>
      <w:r>
        <w:br/>
        <w:t xml:space="preserve">Print Name:   </w:t>
      </w:r>
      <w:r>
        <w:br/>
        <w:t xml:space="preserve">Date:   </w:t>
      </w:r>
      <w:r>
        <w:br/>
        <w:t xml:space="preserve"> </w:t>
      </w:r>
      <w:r>
        <w:br/>
        <w:t xml:space="preserve"> </w:t>
      </w:r>
      <w:r>
        <w:br/>
        <w:t xml:space="preserve"> </w:t>
      </w:r>
    </w:p>
    <w:p w14:paraId="1ABF7F81" w14:textId="52E91A00" w:rsidR="00FB19C4" w:rsidRDefault="00147B79" w:rsidP="00FB19C4">
      <w:r>
        <w:br/>
        <w:t xml:space="preserve">Appendix 1  </w:t>
      </w:r>
      <w:r>
        <w:br/>
        <w:t xml:space="preserve">  </w:t>
      </w:r>
      <w:r>
        <w:br/>
        <w:t xml:space="preserve">Staff trained in the Team -Teach positive handling intervention techniques as of Date </w:t>
      </w:r>
      <w:r w:rsidR="00FB19C4">
        <w:t>31.12.25</w:t>
      </w:r>
      <w:r>
        <w:br/>
        <w:t xml:space="preserve">First </w:t>
      </w:r>
      <w:proofErr w:type="gramStart"/>
      <w:r>
        <w:t>Trained  are</w:t>
      </w:r>
      <w:proofErr w:type="gramEnd"/>
      <w:r>
        <w:t xml:space="preserve">:  </w:t>
      </w:r>
    </w:p>
    <w:p w14:paraId="5B40C0CC" w14:textId="77777777" w:rsidR="00FB19C4" w:rsidRDefault="00FB19C4" w:rsidP="00FB19C4"/>
    <w:p w14:paraId="15E9A19C" w14:textId="77777777" w:rsidR="00FB19C4" w:rsidRDefault="00FB19C4" w:rsidP="00FB19C4">
      <w:pPr>
        <w:pStyle w:val="ListParagraph"/>
        <w:numPr>
          <w:ilvl w:val="0"/>
          <w:numId w:val="18"/>
        </w:numPr>
      </w:pPr>
      <w:r>
        <w:t>Chris Penny</w:t>
      </w:r>
    </w:p>
    <w:p w14:paraId="690E8F3A" w14:textId="77777777" w:rsidR="00FB19C4" w:rsidRDefault="00FB19C4" w:rsidP="00FB19C4">
      <w:pPr>
        <w:pStyle w:val="ListParagraph"/>
        <w:numPr>
          <w:ilvl w:val="0"/>
          <w:numId w:val="18"/>
        </w:numPr>
      </w:pPr>
      <w:r>
        <w:t>Kerry Evans</w:t>
      </w:r>
    </w:p>
    <w:p w14:paraId="6DA8E5CA" w14:textId="77777777" w:rsidR="00FB19C4" w:rsidRDefault="00FB19C4" w:rsidP="00FB19C4">
      <w:pPr>
        <w:pStyle w:val="ListParagraph"/>
        <w:numPr>
          <w:ilvl w:val="0"/>
          <w:numId w:val="18"/>
        </w:numPr>
      </w:pPr>
      <w:r>
        <w:t>Jo Rose</w:t>
      </w:r>
    </w:p>
    <w:p w14:paraId="73E3EA6F" w14:textId="77777777" w:rsidR="00FB19C4" w:rsidRDefault="00FB19C4" w:rsidP="00FB19C4">
      <w:pPr>
        <w:pStyle w:val="ListParagraph"/>
        <w:numPr>
          <w:ilvl w:val="0"/>
          <w:numId w:val="18"/>
        </w:numPr>
      </w:pPr>
      <w:r>
        <w:t>Karen Selway</w:t>
      </w:r>
    </w:p>
    <w:p w14:paraId="2885DAD4" w14:textId="77777777" w:rsidR="00FB19C4" w:rsidRDefault="00FB19C4" w:rsidP="00FB19C4">
      <w:pPr>
        <w:pStyle w:val="ListParagraph"/>
        <w:numPr>
          <w:ilvl w:val="0"/>
          <w:numId w:val="18"/>
        </w:numPr>
      </w:pPr>
      <w:r>
        <w:t>Lorraine Francis</w:t>
      </w:r>
    </w:p>
    <w:p w14:paraId="7D1EE103" w14:textId="5E900EF1" w:rsidR="00FB19C4" w:rsidRDefault="00FB19C4" w:rsidP="00FB19C4">
      <w:pPr>
        <w:pStyle w:val="ListParagraph"/>
        <w:numPr>
          <w:ilvl w:val="0"/>
          <w:numId w:val="18"/>
        </w:numPr>
      </w:pPr>
      <w:r>
        <w:t>Christina Young</w:t>
      </w:r>
    </w:p>
    <w:p w14:paraId="579A21B2" w14:textId="2404041C" w:rsidR="00FB19C4" w:rsidRDefault="00FB19C4" w:rsidP="00FB19C4">
      <w:pPr>
        <w:pStyle w:val="ListParagraph"/>
        <w:numPr>
          <w:ilvl w:val="0"/>
          <w:numId w:val="18"/>
        </w:numPr>
      </w:pPr>
      <w:r>
        <w:t>Sarah Hutchinson</w:t>
      </w:r>
    </w:p>
    <w:p w14:paraId="491E773E" w14:textId="00A223A7" w:rsidR="00FB19C4" w:rsidRDefault="00FB19C4" w:rsidP="00FB19C4">
      <w:pPr>
        <w:pStyle w:val="ListParagraph"/>
        <w:numPr>
          <w:ilvl w:val="0"/>
          <w:numId w:val="18"/>
        </w:numPr>
      </w:pPr>
      <w:r>
        <w:t xml:space="preserve">Marc </w:t>
      </w:r>
      <w:proofErr w:type="spellStart"/>
      <w:r>
        <w:t>Trewern</w:t>
      </w:r>
      <w:proofErr w:type="spellEnd"/>
    </w:p>
    <w:p w14:paraId="0C531FEB" w14:textId="77777777" w:rsidR="00FB19C4" w:rsidRDefault="00FB19C4" w:rsidP="00FB19C4">
      <w:pPr>
        <w:pStyle w:val="ListParagraph"/>
        <w:numPr>
          <w:ilvl w:val="0"/>
          <w:numId w:val="18"/>
        </w:numPr>
      </w:pPr>
      <w:r>
        <w:t>Rachel Harvey</w:t>
      </w:r>
    </w:p>
    <w:p w14:paraId="120CDBBA" w14:textId="77777777" w:rsidR="00FB19C4" w:rsidRDefault="00FB19C4" w:rsidP="00FB19C4">
      <w:pPr>
        <w:pStyle w:val="ListParagraph"/>
        <w:numPr>
          <w:ilvl w:val="0"/>
          <w:numId w:val="18"/>
        </w:numPr>
      </w:pPr>
      <w:r>
        <w:t>Katrina Turner</w:t>
      </w:r>
    </w:p>
    <w:p w14:paraId="7E85A331" w14:textId="77777777" w:rsidR="00FB19C4" w:rsidRDefault="00FB19C4" w:rsidP="00FB19C4">
      <w:pPr>
        <w:pStyle w:val="ListParagraph"/>
        <w:numPr>
          <w:ilvl w:val="0"/>
          <w:numId w:val="18"/>
        </w:numPr>
      </w:pPr>
      <w:r>
        <w:t>Phoenix Morris</w:t>
      </w:r>
    </w:p>
    <w:p w14:paraId="187065BE" w14:textId="77777777" w:rsidR="00FB19C4" w:rsidRDefault="00FB19C4" w:rsidP="00FB19C4"/>
    <w:p w14:paraId="1CC91987" w14:textId="77777777" w:rsidR="00FB19C4" w:rsidRDefault="00FB19C4" w:rsidP="00FB19C4"/>
    <w:p w14:paraId="11B677A3" w14:textId="77777777" w:rsidR="00FB19C4" w:rsidRDefault="00FB19C4" w:rsidP="00FB19C4"/>
    <w:p w14:paraId="6487A42F" w14:textId="77777777" w:rsidR="00FB19C4" w:rsidRDefault="00FB19C4" w:rsidP="00FB19C4"/>
    <w:p w14:paraId="545C949A" w14:textId="77777777" w:rsidR="00FB19C4" w:rsidRDefault="00FB19C4" w:rsidP="00FB19C4"/>
    <w:p w14:paraId="4E0121B3" w14:textId="77777777" w:rsidR="00FB19C4" w:rsidRDefault="00FB19C4" w:rsidP="00FB19C4"/>
    <w:p w14:paraId="1136E61D" w14:textId="77777777" w:rsidR="00FB19C4" w:rsidRDefault="00FB19C4" w:rsidP="00FB19C4"/>
    <w:p w14:paraId="20115E31" w14:textId="77777777" w:rsidR="00FB19C4" w:rsidRDefault="00FB19C4" w:rsidP="00FB19C4"/>
    <w:p w14:paraId="105D3331" w14:textId="77777777" w:rsidR="00FB19C4" w:rsidRDefault="00FB19C4" w:rsidP="00FB19C4"/>
    <w:p w14:paraId="1F936271" w14:textId="77777777" w:rsidR="00FB19C4" w:rsidRDefault="00FB19C4" w:rsidP="00FB19C4"/>
    <w:p w14:paraId="15A65A53" w14:textId="77777777" w:rsidR="00FB19C4" w:rsidRDefault="00FB19C4" w:rsidP="00FB19C4"/>
    <w:p w14:paraId="28D161C2" w14:textId="77777777" w:rsidR="00FB19C4" w:rsidRDefault="00FB19C4" w:rsidP="00FB19C4"/>
    <w:p w14:paraId="3218DD34" w14:textId="77777777" w:rsidR="00FB19C4" w:rsidRDefault="00FB19C4" w:rsidP="00FB19C4"/>
    <w:p w14:paraId="1330CD52" w14:textId="77777777" w:rsidR="00FB19C4" w:rsidRDefault="00FB19C4" w:rsidP="00FB19C4"/>
    <w:p w14:paraId="33716B3D" w14:textId="77777777" w:rsidR="00FB19C4" w:rsidRDefault="00FB19C4" w:rsidP="00FB19C4"/>
    <w:p w14:paraId="164A241C" w14:textId="77777777" w:rsidR="00A77E35" w:rsidRDefault="00147B79" w:rsidP="00FB19C4">
      <w:r>
        <w:br/>
      </w:r>
    </w:p>
    <w:p w14:paraId="0ECE5BEA" w14:textId="77777777" w:rsidR="00A77E35" w:rsidRDefault="00A77E35" w:rsidP="00FB19C4"/>
    <w:p w14:paraId="72051F5C" w14:textId="77777777" w:rsidR="00A77E35" w:rsidRDefault="00A77E35" w:rsidP="00FB19C4"/>
    <w:p w14:paraId="5CFD0387" w14:textId="77777777" w:rsidR="00A77E35" w:rsidRDefault="00A77E35" w:rsidP="00FB19C4"/>
    <w:p w14:paraId="6C95D16A" w14:textId="77777777" w:rsidR="00A77E35" w:rsidRDefault="00A77E35" w:rsidP="00FB19C4"/>
    <w:p w14:paraId="07DBA4FE" w14:textId="77777777" w:rsidR="00A77E35" w:rsidRDefault="00A77E35" w:rsidP="00FB19C4"/>
    <w:p w14:paraId="5E551F39" w14:textId="105552BB" w:rsidR="003B3343" w:rsidRDefault="00147B79" w:rsidP="00FB19C4">
      <w:r>
        <w:br/>
      </w:r>
      <w:r>
        <w:br/>
        <w:t xml:space="preserve">     </w:t>
      </w:r>
    </w:p>
    <w:p w14:paraId="72369FF1" w14:textId="77777777" w:rsidR="00A77E35" w:rsidRDefault="00147B79" w:rsidP="00FB19C4">
      <w:pPr>
        <w:pStyle w:val="Heading2"/>
        <w:spacing w:after="169"/>
      </w:pPr>
      <w:r>
        <w:lastRenderedPageBreak/>
        <w:br/>
        <w:t xml:space="preserve"> </w:t>
      </w:r>
    </w:p>
    <w:p w14:paraId="49845691" w14:textId="1D58C97E" w:rsidR="00FB19C4" w:rsidRDefault="00FB19C4" w:rsidP="00FB19C4">
      <w:pPr>
        <w:pStyle w:val="Heading2"/>
        <w:spacing w:after="169"/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70A11482" wp14:editId="308D145A">
            <wp:simplePos x="0" y="0"/>
            <wp:positionH relativeFrom="column">
              <wp:posOffset>4381500</wp:posOffset>
            </wp:positionH>
            <wp:positionV relativeFrom="paragraph">
              <wp:posOffset>-513715</wp:posOffset>
            </wp:positionV>
            <wp:extent cx="2141855" cy="61912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Toc120608382"/>
      <w:r>
        <w:t>Appendix 2</w:t>
      </w:r>
      <w:bookmarkEnd w:id="0"/>
      <w:r>
        <w:t xml:space="preserve"> </w:t>
      </w:r>
    </w:p>
    <w:p w14:paraId="74F9C45A" w14:textId="77777777" w:rsidR="00FB19C4" w:rsidRDefault="00FB19C4" w:rsidP="00FB19C4">
      <w:pPr>
        <w:spacing w:after="132"/>
        <w:ind w:left="173"/>
        <w:jc w:val="center"/>
        <w:rPr>
          <w:b/>
          <w:color w:val="FF0000"/>
          <w:sz w:val="28"/>
          <w:szCs w:val="28"/>
        </w:rPr>
      </w:pPr>
      <w:r>
        <w:rPr>
          <w:b/>
          <w:strike/>
          <w:sz w:val="28"/>
          <w:szCs w:val="28"/>
        </w:rPr>
        <w:t>Positive Handling</w:t>
      </w:r>
      <w:r>
        <w:rPr>
          <w:b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 xml:space="preserve">Personal Supporting Dysregulation </w:t>
      </w:r>
      <w:r>
        <w:rPr>
          <w:b/>
          <w:sz w:val="28"/>
          <w:szCs w:val="28"/>
        </w:rPr>
        <w:t xml:space="preserve">Plan </w:t>
      </w:r>
      <w:r>
        <w:rPr>
          <w:b/>
          <w:color w:val="FF0000"/>
          <w:sz w:val="28"/>
          <w:szCs w:val="28"/>
        </w:rPr>
        <w:t xml:space="preserve"> </w:t>
      </w:r>
    </w:p>
    <w:p w14:paraId="58E61D41" w14:textId="77777777" w:rsidR="00FB19C4" w:rsidRDefault="00FB19C4" w:rsidP="00FB19C4">
      <w:pPr>
        <w:tabs>
          <w:tab w:val="center" w:pos="1441"/>
          <w:tab w:val="center" w:pos="2161"/>
          <w:tab w:val="center" w:pos="2881"/>
          <w:tab w:val="center" w:pos="3601"/>
        </w:tabs>
        <w:spacing w:after="14" w:line="247" w:lineRule="auto"/>
        <w:ind w:left="-15"/>
        <w:rPr>
          <w:rFonts w:eastAsia="Times New Roman"/>
        </w:rPr>
      </w:pPr>
      <w:r>
        <w:rPr>
          <w:rFonts w:eastAsia="Times New Roman"/>
        </w:rPr>
        <w:t xml:space="preserve">Name: </w:t>
      </w:r>
      <w:r>
        <w:tab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</w:p>
    <w:p w14:paraId="0EFD21BB" w14:textId="77777777" w:rsidR="00FB19C4" w:rsidRDefault="00FB19C4" w:rsidP="00FB19C4">
      <w:pPr>
        <w:tabs>
          <w:tab w:val="center" w:pos="2880"/>
        </w:tabs>
        <w:spacing w:after="14" w:line="247" w:lineRule="auto"/>
        <w:ind w:left="-15"/>
        <w:rPr>
          <w:rFonts w:eastAsia="Times New Roman"/>
        </w:rPr>
      </w:pPr>
      <w:r>
        <w:rPr>
          <w:rFonts w:eastAsia="Times New Roman"/>
        </w:rPr>
        <w:t xml:space="preserve">Date of Plan:  </w:t>
      </w:r>
      <w:r>
        <w:rPr>
          <w:rFonts w:eastAsia="Times New Roman"/>
        </w:rPr>
        <w:tab/>
        <w:t xml:space="preserve"> </w:t>
      </w:r>
    </w:p>
    <w:p w14:paraId="2003B19E" w14:textId="77777777" w:rsidR="00FB19C4" w:rsidRDefault="00FB19C4" w:rsidP="00FB19C4">
      <w:pPr>
        <w:spacing w:after="14" w:line="247" w:lineRule="auto"/>
        <w:ind w:left="-5"/>
        <w:rPr>
          <w:rFonts w:eastAsia="Times New Roman"/>
        </w:rPr>
      </w:pPr>
      <w:r>
        <w:rPr>
          <w:rFonts w:eastAsia="Times New Roman"/>
        </w:rPr>
        <w:t xml:space="preserve">Review Date of plan: </w:t>
      </w:r>
    </w:p>
    <w:p w14:paraId="48C1B418" w14:textId="77777777" w:rsidR="00FB19C4" w:rsidRDefault="00FB19C4" w:rsidP="00FB19C4">
      <w:pPr>
        <w:spacing w:after="0" w:line="256" w:lineRule="auto"/>
        <w:rPr>
          <w:rFonts w:eastAsia="Times New Roman"/>
        </w:rPr>
      </w:pP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</w:p>
    <w:p w14:paraId="4A26D150" w14:textId="77777777" w:rsidR="00FB19C4" w:rsidRDefault="00FB19C4" w:rsidP="00FB19C4">
      <w:pPr>
        <w:spacing w:after="14" w:line="247" w:lineRule="auto"/>
        <w:ind w:left="-5"/>
        <w:rPr>
          <w:rFonts w:eastAsia="Times New Roman"/>
        </w:rPr>
      </w:pPr>
      <w:r>
        <w:rPr>
          <w:rFonts w:eastAsia="Times New Roman"/>
        </w:rPr>
        <w:t xml:space="preserve">What does the </w:t>
      </w:r>
      <w:proofErr w:type="spellStart"/>
      <w:r>
        <w:rPr>
          <w:rFonts w:eastAsia="Times New Roman"/>
        </w:rPr>
        <w:t>behaviour</w:t>
      </w:r>
      <w:proofErr w:type="spellEnd"/>
      <w:r>
        <w:rPr>
          <w:rFonts w:eastAsia="Times New Roman"/>
        </w:rPr>
        <w:t xml:space="preserve"> look like?   </w:t>
      </w:r>
    </w:p>
    <w:p w14:paraId="4E38C6AC" w14:textId="77777777" w:rsidR="00FB19C4" w:rsidRDefault="00FB19C4" w:rsidP="00FB19C4">
      <w:pPr>
        <w:spacing w:after="0" w:line="256" w:lineRule="auto"/>
        <w:rPr>
          <w:rFonts w:eastAsia="Times New Roman"/>
        </w:rPr>
      </w:pPr>
      <w:r>
        <w:rPr>
          <w:rFonts w:eastAsia="Times New Roman"/>
        </w:rPr>
        <w:t xml:space="preserve"> </w:t>
      </w:r>
    </w:p>
    <w:tbl>
      <w:tblPr>
        <w:tblStyle w:val="TableGrid0"/>
        <w:tblW w:w="9010" w:type="dxa"/>
        <w:tblInd w:w="5" w:type="dxa"/>
        <w:tblCellMar>
          <w:top w:w="56" w:type="dxa"/>
          <w:left w:w="24" w:type="dxa"/>
          <w:bottom w:w="4" w:type="dxa"/>
          <w:right w:w="36" w:type="dxa"/>
        </w:tblCellMar>
        <w:tblLook w:val="04A0" w:firstRow="1" w:lastRow="0" w:firstColumn="1" w:lastColumn="0" w:noHBand="0" w:noVBand="1"/>
      </w:tblPr>
      <w:tblGrid>
        <w:gridCol w:w="2847"/>
        <w:gridCol w:w="3161"/>
        <w:gridCol w:w="3002"/>
      </w:tblGrid>
      <w:tr w:rsidR="00FB19C4" w14:paraId="61230FAE" w14:textId="77777777" w:rsidTr="00FB19C4">
        <w:trPr>
          <w:trHeight w:val="562"/>
        </w:trPr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2AA1CD" w14:textId="77777777" w:rsidR="00FB19C4" w:rsidRDefault="00FB19C4">
            <w:pPr>
              <w:spacing w:line="256" w:lineRule="auto"/>
              <w:ind w:left="84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Stage 1 Anxiety Behaviours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8E3633" w14:textId="77777777" w:rsidR="00FB19C4" w:rsidRDefault="00FB19C4">
            <w:pPr>
              <w:spacing w:line="256" w:lineRule="auto"/>
              <w:ind w:left="84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Stage 2 Defensive Behaviours 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C21EC3" w14:textId="77777777" w:rsidR="00FB19C4" w:rsidRDefault="00FB19C4">
            <w:pPr>
              <w:spacing w:line="256" w:lineRule="auto"/>
              <w:ind w:left="84"/>
              <w:jc w:val="both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Stage 3 Crisis Behaviours </w:t>
            </w:r>
          </w:p>
        </w:tc>
      </w:tr>
      <w:tr w:rsidR="00FB19C4" w14:paraId="42CEF406" w14:textId="77777777" w:rsidTr="00FB19C4">
        <w:trPr>
          <w:trHeight w:val="3592"/>
        </w:trPr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D7555" w14:textId="77777777" w:rsidR="00FB19C4" w:rsidRDefault="00FB19C4">
            <w:pPr>
              <w:spacing w:line="256" w:lineRule="auto"/>
              <w:ind w:left="84"/>
              <w:rPr>
                <w:rFonts w:eastAsia="Arial"/>
                <w:sz w:val="16"/>
              </w:rPr>
            </w:pPr>
          </w:p>
          <w:p w14:paraId="1A2AFFAB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7E9F0907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362A3D71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0D83E11C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175FA679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4B822561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5AE0E7A2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01231330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39A3CA0A" w14:textId="77777777" w:rsidR="00FB19C4" w:rsidRDefault="00FB19C4">
            <w:pPr>
              <w:spacing w:line="256" w:lineRule="auto"/>
              <w:ind w:left="84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Response: </w:t>
            </w:r>
          </w:p>
          <w:p w14:paraId="5B8AC4EA" w14:textId="77777777" w:rsidR="00FB19C4" w:rsidRDefault="00FB19C4">
            <w:pPr>
              <w:spacing w:line="256" w:lineRule="auto"/>
              <w:ind w:left="184" w:right="1022"/>
              <w:rPr>
                <w:rFonts w:eastAsia="Times New Roman"/>
                <w:sz w:val="24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11DCB" w14:textId="77777777" w:rsidR="00FB19C4" w:rsidRDefault="00FB19C4">
            <w:pPr>
              <w:spacing w:line="256" w:lineRule="auto"/>
              <w:ind w:left="84"/>
              <w:rPr>
                <w:rFonts w:eastAsia="Arial"/>
                <w:sz w:val="16"/>
              </w:rPr>
            </w:pPr>
          </w:p>
          <w:p w14:paraId="26D0FE51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3AB92FC9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6D6AFAFF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3C2C05B1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7FE33748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4ACCB925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2AE7A12D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131F01EF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2799E559" w14:textId="77777777" w:rsidR="00FB19C4" w:rsidRDefault="00FB19C4">
            <w:pPr>
              <w:spacing w:line="256" w:lineRule="auto"/>
              <w:ind w:left="84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Response: </w:t>
            </w:r>
          </w:p>
          <w:p w14:paraId="560051A9" w14:textId="77777777" w:rsidR="00FB19C4" w:rsidRDefault="00FB19C4">
            <w:pPr>
              <w:spacing w:line="256" w:lineRule="auto"/>
              <w:ind w:left="184" w:right="1022"/>
              <w:rPr>
                <w:rFonts w:eastAsia="Times New Roman"/>
                <w:sz w:val="24"/>
              </w:rPr>
            </w:pP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9A16D" w14:textId="77777777" w:rsidR="00FB19C4" w:rsidRDefault="00FB19C4">
            <w:pPr>
              <w:spacing w:line="256" w:lineRule="auto"/>
              <w:ind w:left="84"/>
              <w:rPr>
                <w:rFonts w:eastAsia="Arial"/>
                <w:sz w:val="16"/>
              </w:rPr>
            </w:pPr>
          </w:p>
          <w:p w14:paraId="54C2B50D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4CA8A77D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7D2E323C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704A211A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66E4E5A5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764AC6E0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2DBC7AB5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32BC4AFF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7C95D8EC" w14:textId="77777777" w:rsidR="00FB19C4" w:rsidRDefault="00FB19C4">
            <w:pPr>
              <w:spacing w:line="256" w:lineRule="auto"/>
              <w:ind w:left="84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Response: </w:t>
            </w:r>
          </w:p>
          <w:p w14:paraId="1BAFD018" w14:textId="77777777" w:rsidR="00FB19C4" w:rsidRDefault="00FB19C4">
            <w:pPr>
              <w:spacing w:line="256" w:lineRule="auto"/>
              <w:ind w:left="184" w:right="1022"/>
              <w:rPr>
                <w:rFonts w:eastAsia="Times New Roman"/>
                <w:sz w:val="24"/>
              </w:rPr>
            </w:pPr>
          </w:p>
        </w:tc>
      </w:tr>
      <w:tr w:rsidR="00FB19C4" w14:paraId="70D9B8DB" w14:textId="77777777" w:rsidTr="00FB19C4">
        <w:trPr>
          <w:trHeight w:val="288"/>
        </w:trPr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7452B7" w14:textId="77777777" w:rsidR="00FB19C4" w:rsidRDefault="00FB19C4">
            <w:pPr>
              <w:spacing w:line="256" w:lineRule="auto"/>
              <w:ind w:left="84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Stage 4 Recovery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95E35D" w14:textId="77777777" w:rsidR="00FB19C4" w:rsidRDefault="00FB19C4">
            <w:pPr>
              <w:spacing w:line="256" w:lineRule="auto"/>
              <w:ind w:left="84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Stage 5 Depression  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40390F" w14:textId="77777777" w:rsidR="00FB19C4" w:rsidRDefault="00FB19C4">
            <w:pPr>
              <w:spacing w:line="256" w:lineRule="auto"/>
              <w:ind w:left="84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Stage 6 Follow up </w:t>
            </w:r>
          </w:p>
        </w:tc>
      </w:tr>
      <w:tr w:rsidR="00FB19C4" w14:paraId="43B44C0B" w14:textId="77777777" w:rsidTr="00A77E35">
        <w:trPr>
          <w:trHeight w:val="3903"/>
        </w:trPr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5A38A" w14:textId="77777777" w:rsidR="00FB19C4" w:rsidRDefault="00FB19C4">
            <w:pPr>
              <w:spacing w:line="256" w:lineRule="auto"/>
              <w:ind w:left="84"/>
              <w:rPr>
                <w:rFonts w:eastAsia="Arial"/>
                <w:sz w:val="16"/>
              </w:rPr>
            </w:pPr>
          </w:p>
          <w:p w14:paraId="66AFDA3E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03547922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5AB7C373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56D1F22A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4F440881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00070F24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29DC7620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09AC7D40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394DB646" w14:textId="77777777" w:rsidR="00FB19C4" w:rsidRDefault="00FB19C4">
            <w:pPr>
              <w:spacing w:line="256" w:lineRule="auto"/>
              <w:ind w:left="84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Response: </w:t>
            </w:r>
          </w:p>
          <w:p w14:paraId="755673D8" w14:textId="77777777" w:rsidR="00FB19C4" w:rsidRDefault="00FB19C4">
            <w:pPr>
              <w:spacing w:line="256" w:lineRule="auto"/>
              <w:ind w:left="184" w:right="1022"/>
              <w:rPr>
                <w:rFonts w:eastAsia="Times New Roman"/>
                <w:sz w:val="24"/>
              </w:rPr>
            </w:pP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70C33" w14:textId="77777777" w:rsidR="00FB19C4" w:rsidRDefault="00FB19C4">
            <w:pPr>
              <w:spacing w:line="256" w:lineRule="auto"/>
              <w:ind w:left="84"/>
              <w:rPr>
                <w:rFonts w:eastAsia="Arial"/>
                <w:sz w:val="16"/>
              </w:rPr>
            </w:pPr>
          </w:p>
          <w:p w14:paraId="738BB533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51B359F7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688F3D0F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5A264A9B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0A08F434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148D24D8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05CB1D8E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5C399512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2818AE21" w14:textId="77777777" w:rsidR="00FB19C4" w:rsidRDefault="00FB19C4">
            <w:pPr>
              <w:spacing w:line="256" w:lineRule="auto"/>
              <w:ind w:left="84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Response: </w:t>
            </w:r>
          </w:p>
          <w:p w14:paraId="55DCF29E" w14:textId="77777777" w:rsidR="00FB19C4" w:rsidRDefault="00FB19C4">
            <w:pPr>
              <w:spacing w:line="256" w:lineRule="auto"/>
              <w:ind w:left="184" w:right="1022"/>
              <w:rPr>
                <w:rFonts w:eastAsia="Times New Roman"/>
                <w:sz w:val="24"/>
              </w:rPr>
            </w:pP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46DF2" w14:textId="77777777" w:rsidR="00FB19C4" w:rsidRDefault="00FB19C4">
            <w:pPr>
              <w:spacing w:line="256" w:lineRule="auto"/>
              <w:ind w:left="84"/>
              <w:rPr>
                <w:rFonts w:eastAsia="Arial"/>
                <w:sz w:val="16"/>
              </w:rPr>
            </w:pPr>
          </w:p>
          <w:p w14:paraId="7A0A8885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01244B95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687450F1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51522822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57DA8BF3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7637BCD2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5353B26F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4CF126C3" w14:textId="77777777" w:rsidR="00FB19C4" w:rsidRDefault="00FB19C4">
            <w:pPr>
              <w:spacing w:line="256" w:lineRule="auto"/>
              <w:ind w:left="84"/>
              <w:rPr>
                <w:sz w:val="16"/>
              </w:rPr>
            </w:pPr>
          </w:p>
          <w:p w14:paraId="5A68E9E5" w14:textId="77777777" w:rsidR="00FB19C4" w:rsidRDefault="00FB19C4">
            <w:pPr>
              <w:spacing w:line="256" w:lineRule="auto"/>
              <w:ind w:left="84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Response: </w:t>
            </w:r>
          </w:p>
          <w:p w14:paraId="05E1D4FB" w14:textId="77777777" w:rsidR="00FB19C4" w:rsidRDefault="00FB19C4">
            <w:pPr>
              <w:spacing w:line="256" w:lineRule="auto"/>
              <w:ind w:left="184" w:right="1022"/>
              <w:rPr>
                <w:rFonts w:eastAsia="Times New Roman"/>
                <w:sz w:val="24"/>
              </w:rPr>
            </w:pPr>
          </w:p>
        </w:tc>
      </w:tr>
    </w:tbl>
    <w:p w14:paraId="43F53701" w14:textId="1344C0C7" w:rsidR="00FB19C4" w:rsidRDefault="00FB19C4" w:rsidP="00A77E35">
      <w:pPr>
        <w:spacing w:after="0" w:line="256" w:lineRule="auto"/>
        <w:rPr>
          <w:rFonts w:eastAsia="Times New Roman"/>
        </w:rPr>
      </w:pPr>
      <w:r>
        <w:rPr>
          <w:rFonts w:ascii="Century Gothic" w:eastAsia="Times New Roman" w:hAnsi="Century Gothic" w:cs="Times New Roman"/>
        </w:rPr>
        <w:lastRenderedPageBreak/>
        <w:t xml:space="preserve"> </w:t>
      </w:r>
    </w:p>
    <w:p w14:paraId="314BEB65" w14:textId="77777777" w:rsidR="00FB19C4" w:rsidRDefault="00FB19C4" w:rsidP="00FB19C4">
      <w:pPr>
        <w:spacing w:after="14" w:line="247" w:lineRule="auto"/>
        <w:ind w:left="-5"/>
        <w:rPr>
          <w:rFonts w:eastAsia="Times New Roman"/>
        </w:rPr>
      </w:pPr>
      <w:r>
        <w:rPr>
          <w:rFonts w:eastAsia="Times New Roman"/>
        </w:rPr>
        <w:t xml:space="preserve">What are common triggers? </w:t>
      </w:r>
    </w:p>
    <w:p w14:paraId="489246DA" w14:textId="77777777" w:rsidR="00FB19C4" w:rsidRDefault="00FB19C4" w:rsidP="00FB19C4">
      <w:pPr>
        <w:spacing w:after="50" w:line="256" w:lineRule="auto"/>
        <w:rPr>
          <w:rFonts w:ascii="Century Gothic" w:eastAsia="Times New Roman" w:hAnsi="Century Gothic" w:cs="Times New Roman"/>
        </w:rPr>
      </w:pPr>
      <w:r>
        <w:rPr>
          <w:rFonts w:ascii="Century Gothic" w:eastAsia="Times New Roman" w:hAnsi="Century Gothic" w:cs="Times New Roman"/>
        </w:rPr>
        <w:t xml:space="preserve"> </w:t>
      </w:r>
    </w:p>
    <w:p w14:paraId="2EB4E5C6" w14:textId="77777777" w:rsidR="00FB19C4" w:rsidRDefault="00FB19C4" w:rsidP="00FB19C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6" w:lineRule="auto"/>
        <w:ind w:left="113"/>
        <w:rPr>
          <w:rFonts w:ascii="Century Gothic" w:eastAsia="Times New Roman" w:hAnsi="Century Gothic" w:cs="Times New Roman"/>
        </w:rPr>
      </w:pPr>
    </w:p>
    <w:p w14:paraId="6CDFA8D4" w14:textId="77777777" w:rsidR="00FB19C4" w:rsidRDefault="00FB19C4" w:rsidP="00FB19C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6" w:lineRule="auto"/>
        <w:ind w:left="113"/>
        <w:rPr>
          <w:rFonts w:ascii="Century Gothic" w:eastAsia="Times New Roman" w:hAnsi="Century Gothic" w:cs="Times New Roman"/>
        </w:rPr>
      </w:pPr>
      <w:r>
        <w:rPr>
          <w:rFonts w:ascii="Century Gothic" w:eastAsia="Times New Roman" w:hAnsi="Century Gothic" w:cs="Times New Roman"/>
        </w:rPr>
        <w:t xml:space="preserve"> </w:t>
      </w:r>
    </w:p>
    <w:p w14:paraId="5B5CCD4B" w14:textId="77777777" w:rsidR="00FB19C4" w:rsidRDefault="00FB19C4" w:rsidP="00FB19C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6" w:lineRule="auto"/>
        <w:ind w:left="113"/>
        <w:rPr>
          <w:rFonts w:ascii="Century Gothic" w:eastAsia="Times New Roman" w:hAnsi="Century Gothic" w:cs="Times New Roman"/>
        </w:rPr>
      </w:pPr>
      <w:r>
        <w:rPr>
          <w:rFonts w:ascii="Century Gothic" w:eastAsia="Times New Roman" w:hAnsi="Century Gothic" w:cs="Times New Roman"/>
        </w:rPr>
        <w:t xml:space="preserve"> </w:t>
      </w:r>
    </w:p>
    <w:p w14:paraId="123C8EE4" w14:textId="77777777" w:rsidR="00FB19C4" w:rsidRDefault="00FB19C4" w:rsidP="00FB19C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6" w:lineRule="auto"/>
        <w:ind w:left="113"/>
        <w:rPr>
          <w:rFonts w:ascii="Century Gothic" w:eastAsia="Times New Roman" w:hAnsi="Century Gothic" w:cs="Times New Roman"/>
        </w:rPr>
      </w:pPr>
      <w:r>
        <w:rPr>
          <w:rFonts w:ascii="Century Gothic" w:eastAsia="Times New Roman" w:hAnsi="Century Gothic" w:cs="Times New Roman"/>
        </w:rPr>
        <w:t xml:space="preserve"> </w:t>
      </w:r>
    </w:p>
    <w:p w14:paraId="38426FBC" w14:textId="77777777" w:rsidR="00FB19C4" w:rsidRDefault="00FB19C4" w:rsidP="00FB19C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6" w:lineRule="auto"/>
        <w:ind w:left="113"/>
        <w:rPr>
          <w:rFonts w:ascii="Century Gothic" w:eastAsia="Times New Roman" w:hAnsi="Century Gothic" w:cs="Times New Roman"/>
        </w:rPr>
      </w:pPr>
      <w:r>
        <w:rPr>
          <w:rFonts w:ascii="Century Gothic" w:eastAsia="Times New Roman" w:hAnsi="Century Gothic" w:cs="Times New Roman"/>
        </w:rPr>
        <w:t xml:space="preserve"> </w:t>
      </w:r>
    </w:p>
    <w:p w14:paraId="67C54DE5" w14:textId="77777777" w:rsidR="00FB19C4" w:rsidRDefault="00FB19C4" w:rsidP="00FB19C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8" w:line="256" w:lineRule="auto"/>
        <w:ind w:left="113"/>
        <w:rPr>
          <w:rFonts w:ascii="Century Gothic" w:eastAsia="Times New Roman" w:hAnsi="Century Gothic" w:cs="Times New Roman"/>
        </w:rPr>
      </w:pPr>
      <w:r>
        <w:rPr>
          <w:rFonts w:ascii="Century Gothic" w:eastAsia="Times New Roman" w:hAnsi="Century Gothic" w:cs="Times New Roman"/>
        </w:rPr>
        <w:t xml:space="preserve"> </w:t>
      </w:r>
    </w:p>
    <w:p w14:paraId="174A38CA" w14:textId="77777777" w:rsidR="00FB19C4" w:rsidRDefault="00FB19C4" w:rsidP="00FB19C4">
      <w:pPr>
        <w:spacing w:after="30" w:line="256" w:lineRule="auto"/>
        <w:ind w:left="-5"/>
        <w:rPr>
          <w:rFonts w:ascii="Arial" w:eastAsia="Times New Roman" w:hAnsi="Arial" w:cs="Arial"/>
        </w:rPr>
      </w:pPr>
      <w:r>
        <w:rPr>
          <w:rFonts w:eastAsia="Times New Roman"/>
        </w:rPr>
        <w:t xml:space="preserve">Praise Points / Diversions and distractions </w:t>
      </w:r>
    </w:p>
    <w:p w14:paraId="157154C2" w14:textId="77777777" w:rsidR="00FB19C4" w:rsidRDefault="00FB19C4" w:rsidP="00FB19C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6" w:lineRule="auto"/>
        <w:ind w:left="108"/>
        <w:rPr>
          <w:rFonts w:eastAsia="Arial"/>
        </w:rPr>
      </w:pPr>
      <w:r>
        <w:t>1.</w:t>
      </w:r>
    </w:p>
    <w:p w14:paraId="37CD52DF" w14:textId="77777777" w:rsidR="00FB19C4" w:rsidRDefault="00FB19C4" w:rsidP="00FB19C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6" w:lineRule="auto"/>
        <w:ind w:left="108"/>
      </w:pPr>
      <w:r>
        <w:t>2.</w:t>
      </w:r>
    </w:p>
    <w:p w14:paraId="5AF0F7EC" w14:textId="77777777" w:rsidR="00FB19C4" w:rsidRDefault="00FB19C4" w:rsidP="00FB19C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6" w:lineRule="auto"/>
        <w:ind w:left="108"/>
      </w:pPr>
      <w:r>
        <w:t>3.</w:t>
      </w:r>
    </w:p>
    <w:p w14:paraId="6963FA70" w14:textId="77777777" w:rsidR="00FB19C4" w:rsidRDefault="00FB19C4" w:rsidP="00FB19C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6" w:lineRule="auto"/>
        <w:ind w:left="108"/>
        <w:rPr>
          <w:rFonts w:eastAsia="Times New Roman"/>
        </w:rPr>
      </w:pPr>
      <w:r>
        <w:rPr>
          <w:rFonts w:eastAsia="Times New Roman"/>
        </w:rPr>
        <w:t xml:space="preserve">4. </w:t>
      </w:r>
    </w:p>
    <w:p w14:paraId="3B8B957F" w14:textId="77777777" w:rsidR="00FB19C4" w:rsidRDefault="00FB19C4" w:rsidP="00FB19C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6" w:lineRule="auto"/>
        <w:ind w:left="108"/>
        <w:rPr>
          <w:rFonts w:eastAsia="Times New Roman"/>
        </w:rPr>
      </w:pPr>
      <w:r>
        <w:rPr>
          <w:rFonts w:eastAsia="Times New Roman"/>
        </w:rPr>
        <w:t xml:space="preserve">5.                                                               </w:t>
      </w:r>
    </w:p>
    <w:p w14:paraId="74F2F7CF" w14:textId="77777777" w:rsidR="00FB19C4" w:rsidRDefault="00FB19C4" w:rsidP="00FB19C4">
      <w:pPr>
        <w:spacing w:after="0" w:line="256" w:lineRule="auto"/>
        <w:rPr>
          <w:rFonts w:eastAsia="Times New Roman"/>
        </w:rPr>
      </w:pPr>
      <w:r>
        <w:rPr>
          <w:rFonts w:eastAsia="Times New Roman"/>
        </w:rPr>
        <w:t xml:space="preserve"> </w:t>
      </w:r>
    </w:p>
    <w:p w14:paraId="2819B5C3" w14:textId="77777777" w:rsidR="00FB19C4" w:rsidRDefault="00FB19C4" w:rsidP="00FB19C4">
      <w:pPr>
        <w:spacing w:after="2" w:line="256" w:lineRule="auto"/>
        <w:ind w:left="-5"/>
        <w:rPr>
          <w:rFonts w:eastAsia="Times New Roman"/>
        </w:rPr>
      </w:pPr>
      <w:r>
        <w:rPr>
          <w:rFonts w:eastAsia="Times New Roman"/>
        </w:rPr>
        <w:t xml:space="preserve">De-escalation skills </w:t>
      </w:r>
    </w:p>
    <w:p w14:paraId="7D5ED387" w14:textId="77777777" w:rsidR="00FB19C4" w:rsidRDefault="00FB19C4" w:rsidP="00FB19C4">
      <w:pPr>
        <w:tabs>
          <w:tab w:val="center" w:pos="720"/>
          <w:tab w:val="center" w:pos="1440"/>
          <w:tab w:val="center" w:pos="2160"/>
          <w:tab w:val="center" w:pos="2880"/>
          <w:tab w:val="center" w:pos="3600"/>
          <w:tab w:val="center" w:pos="4508"/>
          <w:tab w:val="center" w:pos="5041"/>
          <w:tab w:val="center" w:pos="6093"/>
          <w:tab w:val="center" w:pos="7533"/>
        </w:tabs>
        <w:spacing w:after="2" w:line="256" w:lineRule="auto"/>
        <w:ind w:left="-15"/>
        <w:rPr>
          <w:rFonts w:eastAsia="Times New Roman"/>
        </w:rPr>
      </w:pP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Try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proofErr w:type="gramStart"/>
      <w:r>
        <w:rPr>
          <w:rFonts w:eastAsia="Times New Roman"/>
        </w:rPr>
        <w:t xml:space="preserve">Avoid  </w:t>
      </w:r>
      <w:r>
        <w:rPr>
          <w:rFonts w:eastAsia="Times New Roman"/>
        </w:rPr>
        <w:tab/>
      </w:r>
      <w:proofErr w:type="gramEnd"/>
      <w:r>
        <w:rPr>
          <w:rFonts w:eastAsia="Times New Roman"/>
        </w:rPr>
        <w:t xml:space="preserve">Notes </w:t>
      </w:r>
    </w:p>
    <w:p w14:paraId="39E5CC24" w14:textId="77777777" w:rsidR="00FB19C4" w:rsidRDefault="00FB19C4" w:rsidP="00FB19C4">
      <w:pPr>
        <w:tabs>
          <w:tab w:val="center" w:pos="3600"/>
          <w:tab w:val="center" w:pos="4410"/>
          <w:tab w:val="center" w:pos="5040"/>
          <w:tab w:val="center" w:pos="5850"/>
          <w:tab w:val="center" w:pos="6480"/>
          <w:tab w:val="right" w:pos="8936"/>
        </w:tabs>
        <w:spacing w:after="14" w:line="247" w:lineRule="auto"/>
        <w:ind w:left="-15"/>
        <w:rPr>
          <w:rFonts w:eastAsia="Times New Roman"/>
        </w:rPr>
      </w:pPr>
      <w:r>
        <w:rPr>
          <w:rFonts w:eastAsia="Times New Roman"/>
        </w:rPr>
        <w:t xml:space="preserve">Verbal advice and </w:t>
      </w:r>
      <w:proofErr w:type="gramStart"/>
      <w:r>
        <w:rPr>
          <w:rFonts w:eastAsia="Times New Roman"/>
        </w:rPr>
        <w:t xml:space="preserve">support  </w:t>
      </w:r>
      <w:r>
        <w:rPr>
          <w:rFonts w:eastAsia="Times New Roman"/>
        </w:rPr>
        <w:tab/>
      </w:r>
      <w:proofErr w:type="gramEnd"/>
      <w:r>
        <w:rPr>
          <w:rFonts w:eastAsia="Times New Roman"/>
        </w:rPr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   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_____________ </w:t>
      </w:r>
    </w:p>
    <w:p w14:paraId="3FD562B6" w14:textId="77777777" w:rsidR="00FB19C4" w:rsidRDefault="00FB19C4" w:rsidP="00FB19C4">
      <w:pPr>
        <w:tabs>
          <w:tab w:val="center" w:pos="2159"/>
          <w:tab w:val="center" w:pos="2879"/>
          <w:tab w:val="center" w:pos="3599"/>
          <w:tab w:val="center" w:pos="4410"/>
          <w:tab w:val="center" w:pos="5040"/>
          <w:tab w:val="center" w:pos="5850"/>
          <w:tab w:val="center" w:pos="6480"/>
          <w:tab w:val="right" w:pos="8936"/>
        </w:tabs>
        <w:spacing w:after="14" w:line="247" w:lineRule="auto"/>
        <w:ind w:left="-15"/>
        <w:rPr>
          <w:rFonts w:eastAsia="Times New Roman"/>
        </w:rPr>
      </w:pPr>
      <w:r>
        <w:rPr>
          <w:rFonts w:eastAsia="Times New Roman"/>
        </w:rPr>
        <w:t xml:space="preserve">Giving </w:t>
      </w:r>
      <w:proofErr w:type="gramStart"/>
      <w:r>
        <w:rPr>
          <w:rFonts w:eastAsia="Times New Roman"/>
        </w:rPr>
        <w:t xml:space="preserve">space  </w:t>
      </w:r>
      <w:r>
        <w:rPr>
          <w:rFonts w:eastAsia="Times New Roman"/>
        </w:rPr>
        <w:tab/>
      </w:r>
      <w:proofErr w:type="gramEnd"/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_____________ </w:t>
      </w:r>
    </w:p>
    <w:p w14:paraId="7838AD97" w14:textId="77777777" w:rsidR="00FB19C4" w:rsidRDefault="00FB19C4" w:rsidP="00FB19C4">
      <w:pPr>
        <w:spacing w:after="14" w:line="247" w:lineRule="auto"/>
        <w:ind w:left="-5"/>
        <w:rPr>
          <w:rFonts w:eastAsia="Times New Roman"/>
        </w:rPr>
      </w:pPr>
      <w:r>
        <w:rPr>
          <w:rFonts w:eastAsia="Times New Roman"/>
        </w:rPr>
        <w:t xml:space="preserve">Reassurance    </w: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        </w:t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                  </w:t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 </w:t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_____________ Help scripts     </w: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 </w: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 </w:t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_____________ </w:t>
      </w:r>
    </w:p>
    <w:p w14:paraId="31687304" w14:textId="77777777" w:rsidR="00FB19C4" w:rsidRDefault="00FB19C4" w:rsidP="00FB19C4">
      <w:pPr>
        <w:tabs>
          <w:tab w:val="center" w:pos="2160"/>
          <w:tab w:val="center" w:pos="2880"/>
          <w:tab w:val="center" w:pos="3600"/>
          <w:tab w:val="center" w:pos="4410"/>
          <w:tab w:val="center" w:pos="5040"/>
          <w:tab w:val="center" w:pos="5850"/>
          <w:tab w:val="center" w:pos="6480"/>
          <w:tab w:val="right" w:pos="8936"/>
        </w:tabs>
        <w:spacing w:after="14" w:line="247" w:lineRule="auto"/>
        <w:ind w:left="-15"/>
        <w:rPr>
          <w:rFonts w:eastAsia="Times New Roman"/>
        </w:rPr>
      </w:pPr>
      <w:proofErr w:type="gramStart"/>
      <w:r>
        <w:rPr>
          <w:rFonts w:eastAsia="Times New Roman"/>
        </w:rPr>
        <w:t xml:space="preserve">Negotiation  </w:t>
      </w:r>
      <w:r>
        <w:rPr>
          <w:rFonts w:eastAsia="Times New Roman"/>
        </w:rPr>
        <w:tab/>
      </w:r>
      <w:proofErr w:type="gramEnd"/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_____________ </w:t>
      </w:r>
    </w:p>
    <w:p w14:paraId="0F112F5B" w14:textId="77777777" w:rsidR="00FB19C4" w:rsidRDefault="00FB19C4" w:rsidP="00FB19C4">
      <w:pPr>
        <w:tabs>
          <w:tab w:val="center" w:pos="2160"/>
          <w:tab w:val="center" w:pos="2880"/>
          <w:tab w:val="center" w:pos="3600"/>
          <w:tab w:val="center" w:pos="4410"/>
          <w:tab w:val="center" w:pos="5040"/>
          <w:tab w:val="center" w:pos="5850"/>
          <w:tab w:val="center" w:pos="6480"/>
          <w:tab w:val="right" w:pos="8936"/>
        </w:tabs>
        <w:spacing w:after="14" w:line="247" w:lineRule="auto"/>
        <w:ind w:left="-15"/>
        <w:rPr>
          <w:rFonts w:eastAsia="Times New Roman"/>
        </w:rPr>
      </w:pPr>
      <w:r>
        <w:rPr>
          <w:rFonts w:eastAsia="Times New Roman"/>
        </w:rPr>
        <w:t xml:space="preserve">Limited </w:t>
      </w:r>
      <w:proofErr w:type="gramStart"/>
      <w:r>
        <w:rPr>
          <w:rFonts w:eastAsia="Times New Roman"/>
        </w:rPr>
        <w:t xml:space="preserve">Choices  </w:t>
      </w:r>
      <w:r>
        <w:rPr>
          <w:rFonts w:eastAsia="Times New Roman"/>
        </w:rPr>
        <w:tab/>
      </w:r>
      <w:proofErr w:type="gramEnd"/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_____________ </w:t>
      </w:r>
    </w:p>
    <w:p w14:paraId="215273CD" w14:textId="77777777" w:rsidR="00FB19C4" w:rsidRDefault="00FB19C4" w:rsidP="00FB19C4">
      <w:pPr>
        <w:tabs>
          <w:tab w:val="center" w:pos="1441"/>
          <w:tab w:val="center" w:pos="2161"/>
          <w:tab w:val="center" w:pos="2881"/>
          <w:tab w:val="center" w:pos="3601"/>
          <w:tab w:val="center" w:pos="4410"/>
          <w:tab w:val="center" w:pos="5040"/>
          <w:tab w:val="center" w:pos="5850"/>
          <w:tab w:val="center" w:pos="6480"/>
          <w:tab w:val="right" w:pos="8936"/>
        </w:tabs>
        <w:spacing w:after="14" w:line="247" w:lineRule="auto"/>
        <w:ind w:left="-15"/>
        <w:rPr>
          <w:rFonts w:eastAsia="Times New Roman"/>
        </w:rPr>
      </w:pPr>
      <w:proofErr w:type="spellStart"/>
      <w:r>
        <w:rPr>
          <w:rFonts w:eastAsia="Times New Roman"/>
        </w:rPr>
        <w:t>Humour</w:t>
      </w:r>
      <w:proofErr w:type="spellEnd"/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_____________ </w:t>
      </w:r>
    </w:p>
    <w:p w14:paraId="73314CB9" w14:textId="77777777" w:rsidR="00FB19C4" w:rsidRDefault="00FB19C4" w:rsidP="00FB19C4">
      <w:pPr>
        <w:tabs>
          <w:tab w:val="center" w:pos="2880"/>
          <w:tab w:val="center" w:pos="3600"/>
          <w:tab w:val="center" w:pos="4410"/>
          <w:tab w:val="center" w:pos="5040"/>
          <w:tab w:val="center" w:pos="5850"/>
          <w:tab w:val="center" w:pos="6480"/>
          <w:tab w:val="right" w:pos="8936"/>
        </w:tabs>
        <w:spacing w:after="14" w:line="247" w:lineRule="auto"/>
        <w:ind w:left="-15"/>
        <w:rPr>
          <w:rFonts w:eastAsia="Times New Roman"/>
        </w:rPr>
      </w:pPr>
      <w:r>
        <w:rPr>
          <w:rFonts w:eastAsia="Times New Roman"/>
        </w:rPr>
        <w:t xml:space="preserve">Remind Consequences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_____________ </w:t>
      </w:r>
    </w:p>
    <w:p w14:paraId="45593976" w14:textId="77777777" w:rsidR="00FB19C4" w:rsidRDefault="00FB19C4" w:rsidP="00FB19C4">
      <w:pPr>
        <w:tabs>
          <w:tab w:val="center" w:pos="2159"/>
          <w:tab w:val="center" w:pos="2879"/>
          <w:tab w:val="center" w:pos="3599"/>
          <w:tab w:val="center" w:pos="4410"/>
          <w:tab w:val="center" w:pos="5040"/>
          <w:tab w:val="center" w:pos="5850"/>
          <w:tab w:val="center" w:pos="6480"/>
          <w:tab w:val="right" w:pos="8936"/>
        </w:tabs>
        <w:spacing w:after="14" w:line="247" w:lineRule="auto"/>
        <w:ind w:left="-15"/>
        <w:rPr>
          <w:rFonts w:eastAsia="Times New Roman"/>
        </w:rPr>
      </w:pPr>
      <w:r>
        <w:rPr>
          <w:rFonts w:eastAsia="Times New Roman"/>
        </w:rPr>
        <w:t xml:space="preserve">Planned ignoring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_____________ </w:t>
      </w:r>
    </w:p>
    <w:p w14:paraId="0AFE3F35" w14:textId="77777777" w:rsidR="00FB19C4" w:rsidRDefault="00FB19C4" w:rsidP="00FB19C4">
      <w:pPr>
        <w:tabs>
          <w:tab w:val="center" w:pos="2160"/>
          <w:tab w:val="center" w:pos="2880"/>
          <w:tab w:val="center" w:pos="3600"/>
          <w:tab w:val="center" w:pos="4410"/>
          <w:tab w:val="center" w:pos="5040"/>
          <w:tab w:val="center" w:pos="5850"/>
          <w:tab w:val="center" w:pos="6480"/>
          <w:tab w:val="right" w:pos="8936"/>
        </w:tabs>
        <w:spacing w:after="14" w:line="247" w:lineRule="auto"/>
        <w:ind w:left="-15"/>
        <w:rPr>
          <w:rFonts w:eastAsia="Times New Roman"/>
        </w:rPr>
      </w:pPr>
      <w:r>
        <w:rPr>
          <w:rFonts w:eastAsia="Times New Roman"/>
        </w:rPr>
        <w:t xml:space="preserve">Take up </w:t>
      </w:r>
      <w:proofErr w:type="gramStart"/>
      <w:r>
        <w:rPr>
          <w:rFonts w:eastAsia="Times New Roman"/>
        </w:rPr>
        <w:t xml:space="preserve">time  </w:t>
      </w:r>
      <w:r>
        <w:rPr>
          <w:rFonts w:eastAsia="Times New Roman"/>
        </w:rPr>
        <w:tab/>
      </w:r>
      <w:proofErr w:type="gramEnd"/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_____________ </w:t>
      </w:r>
    </w:p>
    <w:p w14:paraId="56CB97D7" w14:textId="77777777" w:rsidR="00FB19C4" w:rsidRDefault="00FB19C4" w:rsidP="00FB19C4">
      <w:pPr>
        <w:tabs>
          <w:tab w:val="center" w:pos="1441"/>
          <w:tab w:val="center" w:pos="2161"/>
          <w:tab w:val="center" w:pos="2881"/>
          <w:tab w:val="center" w:pos="3601"/>
          <w:tab w:val="center" w:pos="4410"/>
          <w:tab w:val="center" w:pos="5040"/>
          <w:tab w:val="center" w:pos="5850"/>
          <w:tab w:val="center" w:pos="6480"/>
          <w:tab w:val="right" w:pos="8936"/>
        </w:tabs>
        <w:spacing w:after="14" w:line="247" w:lineRule="auto"/>
        <w:ind w:left="-15"/>
        <w:rPr>
          <w:rFonts w:eastAsia="Times New Roman"/>
        </w:rPr>
      </w:pPr>
      <w:r>
        <w:rPr>
          <w:rFonts w:eastAsia="Times New Roman"/>
        </w:rPr>
        <w:t xml:space="preserve">Time-out  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_____________ </w:t>
      </w:r>
    </w:p>
    <w:p w14:paraId="5B8CE6CD" w14:textId="77777777" w:rsidR="00FB19C4" w:rsidRDefault="00FB19C4" w:rsidP="00FB19C4">
      <w:pPr>
        <w:tabs>
          <w:tab w:val="center" w:pos="2160"/>
          <w:tab w:val="center" w:pos="2880"/>
          <w:tab w:val="center" w:pos="3600"/>
          <w:tab w:val="center" w:pos="4410"/>
          <w:tab w:val="center" w:pos="5040"/>
          <w:tab w:val="center" w:pos="5850"/>
          <w:tab w:val="center" w:pos="6480"/>
          <w:tab w:val="right" w:pos="8936"/>
        </w:tabs>
        <w:spacing w:after="14" w:line="247" w:lineRule="auto"/>
        <w:ind w:left="-15"/>
        <w:rPr>
          <w:rFonts w:eastAsia="Times New Roman"/>
        </w:rPr>
      </w:pPr>
      <w:r>
        <w:rPr>
          <w:rFonts w:eastAsia="Times New Roman"/>
        </w:rPr>
        <w:t xml:space="preserve">Supportive touch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_____________ </w:t>
      </w:r>
    </w:p>
    <w:p w14:paraId="477F1C31" w14:textId="77777777" w:rsidR="00FB19C4" w:rsidRDefault="00FB19C4" w:rsidP="00FB19C4">
      <w:pPr>
        <w:tabs>
          <w:tab w:val="center" w:pos="2161"/>
          <w:tab w:val="center" w:pos="2881"/>
          <w:tab w:val="center" w:pos="3601"/>
          <w:tab w:val="center" w:pos="4410"/>
          <w:tab w:val="center" w:pos="5040"/>
          <w:tab w:val="center" w:pos="5850"/>
          <w:tab w:val="center" w:pos="6480"/>
          <w:tab w:val="right" w:pos="8936"/>
        </w:tabs>
        <w:spacing w:after="14" w:line="247" w:lineRule="auto"/>
        <w:ind w:left="-15"/>
        <w:rPr>
          <w:rFonts w:eastAsia="Times New Roman"/>
        </w:rPr>
      </w:pPr>
      <w:r>
        <w:rPr>
          <w:rFonts w:eastAsia="Times New Roman"/>
        </w:rPr>
        <w:t xml:space="preserve">Transfer </w:t>
      </w:r>
      <w:proofErr w:type="gramStart"/>
      <w:r>
        <w:rPr>
          <w:rFonts w:eastAsia="Times New Roman"/>
        </w:rPr>
        <w:t xml:space="preserve">adult  </w:t>
      </w:r>
      <w:r>
        <w:rPr>
          <w:rFonts w:eastAsia="Times New Roman"/>
        </w:rPr>
        <w:tab/>
      </w:r>
      <w:proofErr w:type="gramEnd"/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_____________ </w:t>
      </w:r>
    </w:p>
    <w:p w14:paraId="726955D8" w14:textId="77777777" w:rsidR="00FB19C4" w:rsidRDefault="00FB19C4" w:rsidP="00FB19C4">
      <w:pPr>
        <w:tabs>
          <w:tab w:val="center" w:pos="2880"/>
          <w:tab w:val="center" w:pos="3600"/>
          <w:tab w:val="center" w:pos="4410"/>
          <w:tab w:val="center" w:pos="5040"/>
          <w:tab w:val="center" w:pos="5850"/>
          <w:tab w:val="center" w:pos="6480"/>
          <w:tab w:val="right" w:pos="8936"/>
        </w:tabs>
        <w:spacing w:after="14" w:line="247" w:lineRule="auto"/>
        <w:ind w:left="-15"/>
        <w:rPr>
          <w:rFonts w:eastAsia="Times New Roman"/>
        </w:rPr>
      </w:pPr>
      <w:r>
        <w:rPr>
          <w:rFonts w:eastAsia="Times New Roman"/>
        </w:rPr>
        <w:t xml:space="preserve">Success reminded   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_____________ </w:t>
      </w:r>
    </w:p>
    <w:p w14:paraId="4E0F3BB3" w14:textId="77777777" w:rsidR="00FB19C4" w:rsidRDefault="00FB19C4" w:rsidP="00FB19C4">
      <w:pPr>
        <w:tabs>
          <w:tab w:val="center" w:pos="2159"/>
          <w:tab w:val="center" w:pos="2879"/>
          <w:tab w:val="center" w:pos="3599"/>
          <w:tab w:val="center" w:pos="4410"/>
          <w:tab w:val="center" w:pos="5040"/>
          <w:tab w:val="center" w:pos="5850"/>
          <w:tab w:val="center" w:pos="6480"/>
          <w:tab w:val="right" w:pos="8936"/>
        </w:tabs>
        <w:spacing w:after="14" w:line="247" w:lineRule="auto"/>
        <w:ind w:left="-15"/>
        <w:rPr>
          <w:rFonts w:eastAsia="Times New Roman"/>
        </w:rPr>
      </w:pPr>
      <w:r>
        <w:rPr>
          <w:rFonts w:eastAsia="Times New Roman"/>
        </w:rPr>
        <w:t xml:space="preserve">Simple listening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_____________ </w:t>
      </w:r>
    </w:p>
    <w:p w14:paraId="39722229" w14:textId="77777777" w:rsidR="00FB19C4" w:rsidRDefault="00FB19C4" w:rsidP="00FB19C4">
      <w:pPr>
        <w:tabs>
          <w:tab w:val="center" w:pos="2880"/>
          <w:tab w:val="center" w:pos="3600"/>
          <w:tab w:val="center" w:pos="4410"/>
          <w:tab w:val="center" w:pos="5040"/>
          <w:tab w:val="center" w:pos="5850"/>
          <w:tab w:val="center" w:pos="6480"/>
          <w:tab w:val="right" w:pos="8936"/>
        </w:tabs>
        <w:spacing w:after="14" w:line="247" w:lineRule="auto"/>
        <w:ind w:left="-15"/>
        <w:rPr>
          <w:rFonts w:eastAsia="Times New Roman"/>
        </w:rPr>
      </w:pPr>
      <w:proofErr w:type="gramStart"/>
      <w:r>
        <w:rPr>
          <w:rFonts w:eastAsia="Times New Roman"/>
        </w:rPr>
        <w:t xml:space="preserve">Acknowledgement  </w:t>
      </w:r>
      <w:r>
        <w:rPr>
          <w:rFonts w:eastAsia="Times New Roman"/>
        </w:rPr>
        <w:tab/>
      </w:r>
      <w:proofErr w:type="gramEnd"/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_____________ </w:t>
      </w:r>
    </w:p>
    <w:p w14:paraId="6A955A74" w14:textId="77777777" w:rsidR="00FB19C4" w:rsidRDefault="00FB19C4" w:rsidP="00FB19C4">
      <w:pPr>
        <w:tabs>
          <w:tab w:val="center" w:pos="2159"/>
          <w:tab w:val="center" w:pos="2879"/>
          <w:tab w:val="center" w:pos="3599"/>
          <w:tab w:val="center" w:pos="4410"/>
          <w:tab w:val="center" w:pos="5040"/>
          <w:tab w:val="center" w:pos="5850"/>
          <w:tab w:val="center" w:pos="6480"/>
          <w:tab w:val="right" w:pos="8936"/>
        </w:tabs>
        <w:spacing w:after="14" w:line="247" w:lineRule="auto"/>
        <w:ind w:left="-15"/>
        <w:rPr>
          <w:rFonts w:eastAsia="Times New Roman"/>
        </w:rPr>
      </w:pPr>
      <w:proofErr w:type="spellStart"/>
      <w:proofErr w:type="gramStart"/>
      <w:r>
        <w:rPr>
          <w:rFonts w:eastAsia="Times New Roman"/>
        </w:rPr>
        <w:t>Apologising</w:t>
      </w:r>
      <w:proofErr w:type="spellEnd"/>
      <w:r>
        <w:rPr>
          <w:rFonts w:eastAsia="Times New Roman"/>
        </w:rPr>
        <w:t xml:space="preserve">  </w:t>
      </w:r>
      <w:r>
        <w:rPr>
          <w:rFonts w:eastAsia="Times New Roman"/>
        </w:rPr>
        <w:tab/>
      </w:r>
      <w:proofErr w:type="gramEnd"/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_____________ </w:t>
      </w:r>
    </w:p>
    <w:p w14:paraId="7EBC12FE" w14:textId="77777777" w:rsidR="00FB19C4" w:rsidRDefault="00FB19C4" w:rsidP="00FB19C4">
      <w:pPr>
        <w:tabs>
          <w:tab w:val="center" w:pos="1439"/>
          <w:tab w:val="center" w:pos="2159"/>
          <w:tab w:val="center" w:pos="2879"/>
          <w:tab w:val="center" w:pos="3599"/>
          <w:tab w:val="center" w:pos="4410"/>
          <w:tab w:val="center" w:pos="5040"/>
          <w:tab w:val="center" w:pos="5850"/>
          <w:tab w:val="center" w:pos="6480"/>
          <w:tab w:val="right" w:pos="8936"/>
        </w:tabs>
        <w:spacing w:after="14" w:line="247" w:lineRule="auto"/>
        <w:ind w:left="-15"/>
        <w:rPr>
          <w:rFonts w:eastAsia="Times New Roman"/>
        </w:rPr>
      </w:pPr>
      <w:proofErr w:type="gramStart"/>
      <w:r>
        <w:rPr>
          <w:rFonts w:eastAsia="Times New Roman"/>
        </w:rPr>
        <w:t xml:space="preserve">Agreeing  </w:t>
      </w:r>
      <w:r>
        <w:rPr>
          <w:rFonts w:eastAsia="Times New Roman"/>
        </w:rPr>
        <w:tab/>
      </w:r>
      <w:proofErr w:type="gramEnd"/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_____________ </w:t>
      </w:r>
    </w:p>
    <w:p w14:paraId="103187F9" w14:textId="77777777" w:rsidR="00FB19C4" w:rsidRDefault="00FB19C4" w:rsidP="00FB19C4">
      <w:pPr>
        <w:tabs>
          <w:tab w:val="center" w:pos="2879"/>
          <w:tab w:val="center" w:pos="3599"/>
          <w:tab w:val="center" w:pos="4410"/>
          <w:tab w:val="center" w:pos="5040"/>
          <w:tab w:val="center" w:pos="5850"/>
          <w:tab w:val="center" w:pos="6480"/>
          <w:tab w:val="right" w:pos="8936"/>
        </w:tabs>
        <w:spacing w:after="14" w:line="247" w:lineRule="auto"/>
        <w:ind w:left="-15"/>
        <w:rPr>
          <w:rFonts w:eastAsia="Times New Roman"/>
        </w:rPr>
      </w:pPr>
      <w:r>
        <w:rPr>
          <w:rFonts w:eastAsia="Times New Roman"/>
        </w:rPr>
        <w:t xml:space="preserve">Removing </w:t>
      </w:r>
      <w:proofErr w:type="gramStart"/>
      <w:r>
        <w:rPr>
          <w:rFonts w:eastAsia="Times New Roman"/>
        </w:rPr>
        <w:t xml:space="preserve">audience  </w:t>
      </w:r>
      <w:r>
        <w:rPr>
          <w:rFonts w:eastAsia="Times New Roman"/>
        </w:rPr>
        <w:tab/>
      </w:r>
      <w:proofErr w:type="gramEnd"/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_____________ </w:t>
      </w:r>
    </w:p>
    <w:p w14:paraId="573A0BEF" w14:textId="77777777" w:rsidR="00FB19C4" w:rsidRDefault="00FB19C4" w:rsidP="00FB19C4">
      <w:pPr>
        <w:spacing w:after="2" w:line="256" w:lineRule="auto"/>
        <w:ind w:left="-5"/>
        <w:rPr>
          <w:rFonts w:eastAsia="Times New Roman"/>
        </w:rPr>
      </w:pPr>
      <w:r>
        <w:rPr>
          <w:rFonts w:eastAsia="Times New Roman"/>
        </w:rPr>
        <w:t xml:space="preserve">Others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sym w:font="Arial" w:char="F071"/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  <w:t xml:space="preserve"> </w:t>
      </w:r>
      <w:proofErr w:type="gramStart"/>
      <w:r>
        <w:rPr>
          <w:rFonts w:eastAsia="Times New Roman"/>
        </w:rPr>
        <w:tab/>
        <w:t xml:space="preserve">  _</w:t>
      </w:r>
      <w:proofErr w:type="gramEnd"/>
      <w:r>
        <w:rPr>
          <w:rFonts w:eastAsia="Times New Roman"/>
        </w:rPr>
        <w:t xml:space="preserve">____________ </w:t>
      </w:r>
    </w:p>
    <w:p w14:paraId="68E8BDAB" w14:textId="77777777" w:rsidR="00FB19C4" w:rsidRDefault="00FB19C4" w:rsidP="00FB19C4">
      <w:pPr>
        <w:spacing w:after="2" w:line="256" w:lineRule="auto"/>
        <w:ind w:left="-5"/>
        <w:rPr>
          <w:rFonts w:eastAsia="Times New Roman"/>
        </w:rPr>
      </w:pPr>
    </w:p>
    <w:p w14:paraId="43C12DE6" w14:textId="77777777" w:rsidR="00FB19C4" w:rsidRDefault="00FB19C4" w:rsidP="00FB19C4">
      <w:pPr>
        <w:spacing w:after="2" w:line="256" w:lineRule="auto"/>
        <w:ind w:left="-5"/>
        <w:rPr>
          <w:rFonts w:eastAsia="Times New Roman"/>
        </w:rPr>
      </w:pPr>
    </w:p>
    <w:p w14:paraId="650AB628" w14:textId="77777777" w:rsidR="00FB19C4" w:rsidRDefault="00FB19C4" w:rsidP="00FB19C4">
      <w:pPr>
        <w:spacing w:after="2" w:line="256" w:lineRule="auto"/>
        <w:ind w:left="-5"/>
        <w:rPr>
          <w:rFonts w:eastAsia="Times New Roman"/>
        </w:rPr>
      </w:pPr>
      <w:r>
        <w:rPr>
          <w:rFonts w:eastAsia="Times New Roman"/>
        </w:rPr>
        <w:lastRenderedPageBreak/>
        <w:t xml:space="preserve">Preferred method Physical intervention? </w:t>
      </w:r>
      <w:r>
        <w:rPr>
          <w:rFonts w:eastAsia="Times New Roman"/>
        </w:rPr>
        <w:tab/>
        <w:t xml:space="preserve"> </w:t>
      </w:r>
      <w:r>
        <w:rPr>
          <w:rFonts w:eastAsia="Times New Roman"/>
        </w:rPr>
        <w:tab/>
        <w:t xml:space="preserve"> </w:t>
      </w:r>
    </w:p>
    <w:tbl>
      <w:tblPr>
        <w:tblStyle w:val="TableGrid0"/>
        <w:tblW w:w="9000" w:type="dxa"/>
        <w:tblInd w:w="0" w:type="dxa"/>
        <w:tblLook w:val="04A0" w:firstRow="1" w:lastRow="0" w:firstColumn="1" w:lastColumn="0" w:noHBand="0" w:noVBand="1"/>
      </w:tblPr>
      <w:tblGrid>
        <w:gridCol w:w="2877"/>
        <w:gridCol w:w="721"/>
        <w:gridCol w:w="721"/>
        <w:gridCol w:w="720"/>
        <w:gridCol w:w="720"/>
        <w:gridCol w:w="1440"/>
        <w:gridCol w:w="1801"/>
      </w:tblGrid>
      <w:tr w:rsidR="00FB19C4" w14:paraId="56853F7D" w14:textId="77777777" w:rsidTr="00FB19C4">
        <w:trPr>
          <w:trHeight w:val="251"/>
        </w:trPr>
        <w:tc>
          <w:tcPr>
            <w:tcW w:w="3598" w:type="dxa"/>
            <w:gridSpan w:val="2"/>
            <w:hideMark/>
          </w:tcPr>
          <w:p w14:paraId="66FB020F" w14:textId="77777777" w:rsidR="00FB19C4" w:rsidRDefault="00FB19C4">
            <w:pPr>
              <w:tabs>
                <w:tab w:val="center" w:pos="2160"/>
                <w:tab w:val="center" w:pos="2880"/>
              </w:tabs>
              <w:spacing w:line="256" w:lineRule="auto"/>
              <w:rPr>
                <w:rFonts w:eastAsia="Times New Roman"/>
                <w:sz w:val="24"/>
              </w:rPr>
            </w:pPr>
            <w:proofErr w:type="gramStart"/>
            <w:r>
              <w:rPr>
                <w:rFonts w:eastAsia="Times New Roman"/>
                <w:sz w:val="24"/>
              </w:rPr>
              <w:t xml:space="preserve">Intermediate  </w:t>
            </w:r>
            <w:r>
              <w:rPr>
                <w:rFonts w:eastAsia="Times New Roman"/>
                <w:sz w:val="24"/>
              </w:rPr>
              <w:tab/>
            </w:r>
            <w:proofErr w:type="gramEnd"/>
            <w:r>
              <w:rPr>
                <w:rFonts w:eastAsia="Times New Roman"/>
                <w:sz w:val="24"/>
              </w:rPr>
              <w:t xml:space="preserve"> </w:t>
            </w:r>
            <w:r>
              <w:rPr>
                <w:rFonts w:eastAsia="Times New Roman"/>
                <w:sz w:val="24"/>
              </w:rPr>
              <w:tab/>
              <w:t xml:space="preserve"> </w:t>
            </w:r>
          </w:p>
        </w:tc>
        <w:tc>
          <w:tcPr>
            <w:tcW w:w="721" w:type="dxa"/>
            <w:hideMark/>
          </w:tcPr>
          <w:p w14:paraId="468AD802" w14:textId="77777777" w:rsidR="00FB19C4" w:rsidRDefault="00FB19C4">
            <w:pPr>
              <w:spacing w:line="256" w:lineRule="auto"/>
              <w:ind w:left="1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0" w:type="dxa"/>
            <w:hideMark/>
          </w:tcPr>
          <w:p w14:paraId="578DA768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Try </w:t>
            </w:r>
          </w:p>
        </w:tc>
        <w:tc>
          <w:tcPr>
            <w:tcW w:w="720" w:type="dxa"/>
            <w:hideMark/>
          </w:tcPr>
          <w:p w14:paraId="705C2316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1440" w:type="dxa"/>
            <w:hideMark/>
          </w:tcPr>
          <w:p w14:paraId="19BAE8D3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Avoid  </w:t>
            </w:r>
          </w:p>
        </w:tc>
        <w:tc>
          <w:tcPr>
            <w:tcW w:w="1801" w:type="dxa"/>
            <w:hideMark/>
          </w:tcPr>
          <w:p w14:paraId="3282946F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Notes  </w:t>
            </w:r>
          </w:p>
        </w:tc>
      </w:tr>
      <w:tr w:rsidR="00FB19C4" w14:paraId="406AA2BF" w14:textId="77777777" w:rsidTr="00FB19C4">
        <w:trPr>
          <w:trHeight w:val="276"/>
        </w:trPr>
        <w:tc>
          <w:tcPr>
            <w:tcW w:w="3598" w:type="dxa"/>
            <w:gridSpan w:val="2"/>
            <w:hideMark/>
          </w:tcPr>
          <w:p w14:paraId="50E17E18" w14:textId="77777777" w:rsidR="00FB19C4" w:rsidRDefault="00FB19C4">
            <w:pPr>
              <w:tabs>
                <w:tab w:val="center" w:pos="2880"/>
              </w:tabs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Friendly escort          </w:t>
            </w:r>
            <w:r>
              <w:rPr>
                <w:rFonts w:eastAsia="Times New Roman"/>
                <w:sz w:val="24"/>
              </w:rPr>
              <w:tab/>
              <w:t xml:space="preserve"> </w:t>
            </w:r>
          </w:p>
        </w:tc>
        <w:tc>
          <w:tcPr>
            <w:tcW w:w="721" w:type="dxa"/>
            <w:hideMark/>
          </w:tcPr>
          <w:p w14:paraId="75AF36D5" w14:textId="77777777" w:rsidR="00FB19C4" w:rsidRDefault="00FB19C4">
            <w:pPr>
              <w:spacing w:line="256" w:lineRule="auto"/>
              <w:ind w:left="1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0" w:type="dxa"/>
            <w:hideMark/>
          </w:tcPr>
          <w:p w14:paraId="5DD77A98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sym w:font="Arial" w:char="F071"/>
            </w: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0" w:type="dxa"/>
            <w:hideMark/>
          </w:tcPr>
          <w:p w14:paraId="2E8704BE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1440" w:type="dxa"/>
            <w:hideMark/>
          </w:tcPr>
          <w:p w14:paraId="0CCDB99B" w14:textId="77777777" w:rsidR="00FB19C4" w:rsidRDefault="00FB19C4">
            <w:pPr>
              <w:tabs>
                <w:tab w:val="center" w:pos="720"/>
              </w:tabs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sym w:font="Arial" w:char="F071"/>
            </w:r>
            <w:r>
              <w:rPr>
                <w:rFonts w:eastAsia="Times New Roman"/>
                <w:sz w:val="24"/>
              </w:rPr>
              <w:t xml:space="preserve"> </w:t>
            </w:r>
            <w:r>
              <w:rPr>
                <w:rFonts w:eastAsia="Times New Roman"/>
                <w:sz w:val="24"/>
              </w:rPr>
              <w:tab/>
              <w:t xml:space="preserve"> </w:t>
            </w:r>
          </w:p>
        </w:tc>
        <w:tc>
          <w:tcPr>
            <w:tcW w:w="1801" w:type="dxa"/>
            <w:hideMark/>
          </w:tcPr>
          <w:p w14:paraId="4B5614D9" w14:textId="77777777" w:rsidR="00FB19C4" w:rsidRDefault="00FB19C4">
            <w:pPr>
              <w:spacing w:line="256" w:lineRule="auto"/>
              <w:ind w:left="1"/>
              <w:jc w:val="both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_____________ </w:t>
            </w:r>
          </w:p>
        </w:tc>
      </w:tr>
      <w:tr w:rsidR="00FB19C4" w14:paraId="37F5264F" w14:textId="77777777" w:rsidTr="00FB19C4">
        <w:trPr>
          <w:trHeight w:val="276"/>
        </w:trPr>
        <w:tc>
          <w:tcPr>
            <w:tcW w:w="3598" w:type="dxa"/>
            <w:gridSpan w:val="2"/>
            <w:hideMark/>
          </w:tcPr>
          <w:p w14:paraId="55F25207" w14:textId="77777777" w:rsidR="00FB19C4" w:rsidRDefault="00FB19C4">
            <w:pPr>
              <w:tabs>
                <w:tab w:val="center" w:pos="2159"/>
              </w:tabs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Caring C guide </w:t>
            </w:r>
            <w:r>
              <w:rPr>
                <w:rFonts w:eastAsia="Times New Roman"/>
                <w:sz w:val="24"/>
              </w:rPr>
              <w:tab/>
              <w:t xml:space="preserve">             </w:t>
            </w:r>
          </w:p>
        </w:tc>
        <w:tc>
          <w:tcPr>
            <w:tcW w:w="721" w:type="dxa"/>
            <w:hideMark/>
          </w:tcPr>
          <w:p w14:paraId="4C41ABD0" w14:textId="77777777" w:rsidR="00FB19C4" w:rsidRDefault="00FB19C4">
            <w:pPr>
              <w:spacing w:line="256" w:lineRule="auto"/>
              <w:ind w:left="2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0" w:type="dxa"/>
            <w:hideMark/>
          </w:tcPr>
          <w:p w14:paraId="0E69192A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sym w:font="Arial" w:char="F071"/>
            </w: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0" w:type="dxa"/>
            <w:hideMark/>
          </w:tcPr>
          <w:p w14:paraId="70F7287C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1440" w:type="dxa"/>
            <w:hideMark/>
          </w:tcPr>
          <w:p w14:paraId="54D92125" w14:textId="77777777" w:rsidR="00FB19C4" w:rsidRDefault="00FB19C4">
            <w:pPr>
              <w:tabs>
                <w:tab w:val="center" w:pos="720"/>
              </w:tabs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sym w:font="Arial" w:char="F071"/>
            </w:r>
            <w:r>
              <w:rPr>
                <w:rFonts w:eastAsia="Times New Roman"/>
                <w:sz w:val="24"/>
              </w:rPr>
              <w:t xml:space="preserve"> </w:t>
            </w:r>
            <w:r>
              <w:rPr>
                <w:rFonts w:eastAsia="Times New Roman"/>
                <w:sz w:val="24"/>
              </w:rPr>
              <w:tab/>
              <w:t xml:space="preserve"> </w:t>
            </w:r>
          </w:p>
        </w:tc>
        <w:tc>
          <w:tcPr>
            <w:tcW w:w="1801" w:type="dxa"/>
            <w:hideMark/>
          </w:tcPr>
          <w:p w14:paraId="28D96B46" w14:textId="77777777" w:rsidR="00FB19C4" w:rsidRDefault="00FB19C4">
            <w:pPr>
              <w:spacing w:line="256" w:lineRule="auto"/>
              <w:ind w:left="1"/>
              <w:jc w:val="both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_____________ </w:t>
            </w:r>
          </w:p>
        </w:tc>
      </w:tr>
      <w:tr w:rsidR="00FB19C4" w14:paraId="4161B3AB" w14:textId="77777777" w:rsidTr="00FB19C4">
        <w:trPr>
          <w:trHeight w:val="276"/>
        </w:trPr>
        <w:tc>
          <w:tcPr>
            <w:tcW w:w="2877" w:type="dxa"/>
            <w:hideMark/>
          </w:tcPr>
          <w:p w14:paraId="3F2293C8" w14:textId="77777777" w:rsidR="00FB19C4" w:rsidRDefault="00FB19C4">
            <w:pPr>
              <w:tabs>
                <w:tab w:val="center" w:pos="2159"/>
              </w:tabs>
              <w:spacing w:line="256" w:lineRule="auto"/>
              <w:rPr>
                <w:rFonts w:ascii="Arial" w:eastAsia="Times New Roman" w:hAnsi="Arial" w:cs="Arial"/>
                <w:sz w:val="24"/>
              </w:rPr>
            </w:pPr>
            <w:r>
              <w:rPr>
                <w:rFonts w:eastAsia="Times New Roman"/>
                <w:sz w:val="24"/>
              </w:rPr>
              <w:t>Help hug</w:t>
            </w:r>
            <w:r>
              <w:rPr>
                <w:rFonts w:eastAsia="Times New Roman"/>
                <w:sz w:val="24"/>
              </w:rPr>
              <w:tab/>
              <w:t xml:space="preserve"> </w:t>
            </w:r>
          </w:p>
        </w:tc>
        <w:tc>
          <w:tcPr>
            <w:tcW w:w="721" w:type="dxa"/>
            <w:hideMark/>
          </w:tcPr>
          <w:p w14:paraId="2C8C2903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1" w:type="dxa"/>
            <w:hideMark/>
          </w:tcPr>
          <w:p w14:paraId="180E2B43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0" w:type="dxa"/>
            <w:hideMark/>
          </w:tcPr>
          <w:p w14:paraId="729E74A4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sym w:font="Arial" w:char="F071"/>
            </w: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0" w:type="dxa"/>
            <w:hideMark/>
          </w:tcPr>
          <w:p w14:paraId="43EDA679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1440" w:type="dxa"/>
            <w:hideMark/>
          </w:tcPr>
          <w:p w14:paraId="0F184335" w14:textId="77777777" w:rsidR="00FB19C4" w:rsidRDefault="00FB19C4">
            <w:pPr>
              <w:tabs>
                <w:tab w:val="center" w:pos="720"/>
              </w:tabs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sym w:font="Arial" w:char="F071"/>
            </w:r>
            <w:r>
              <w:rPr>
                <w:rFonts w:eastAsia="Times New Roman"/>
                <w:sz w:val="24"/>
              </w:rPr>
              <w:t xml:space="preserve"> </w:t>
            </w:r>
            <w:r>
              <w:rPr>
                <w:rFonts w:eastAsia="Times New Roman"/>
                <w:sz w:val="24"/>
              </w:rPr>
              <w:tab/>
              <w:t xml:space="preserve"> </w:t>
            </w:r>
          </w:p>
        </w:tc>
        <w:tc>
          <w:tcPr>
            <w:tcW w:w="1801" w:type="dxa"/>
            <w:hideMark/>
          </w:tcPr>
          <w:p w14:paraId="30D6F42A" w14:textId="77777777" w:rsidR="00FB19C4" w:rsidRDefault="00FB19C4">
            <w:pPr>
              <w:spacing w:line="256" w:lineRule="auto"/>
              <w:ind w:left="1"/>
              <w:jc w:val="both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_____________ </w:t>
            </w:r>
          </w:p>
        </w:tc>
      </w:tr>
      <w:tr w:rsidR="00FB19C4" w14:paraId="471F9AF8" w14:textId="77777777" w:rsidTr="00FB19C4">
        <w:trPr>
          <w:trHeight w:val="276"/>
        </w:trPr>
        <w:tc>
          <w:tcPr>
            <w:tcW w:w="2877" w:type="dxa"/>
            <w:hideMark/>
          </w:tcPr>
          <w:p w14:paraId="5C367ABD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Turn gather walking guide </w:t>
            </w:r>
          </w:p>
        </w:tc>
        <w:tc>
          <w:tcPr>
            <w:tcW w:w="721" w:type="dxa"/>
            <w:hideMark/>
          </w:tcPr>
          <w:p w14:paraId="310F99C6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1" w:type="dxa"/>
            <w:hideMark/>
          </w:tcPr>
          <w:p w14:paraId="3E8B1719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0" w:type="dxa"/>
            <w:hideMark/>
          </w:tcPr>
          <w:p w14:paraId="7901EF92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sym w:font="Arial" w:char="F071"/>
            </w: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0" w:type="dxa"/>
            <w:hideMark/>
          </w:tcPr>
          <w:p w14:paraId="5A50BDE8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1440" w:type="dxa"/>
            <w:hideMark/>
          </w:tcPr>
          <w:p w14:paraId="66924F83" w14:textId="77777777" w:rsidR="00FB19C4" w:rsidRDefault="00FB19C4">
            <w:pPr>
              <w:tabs>
                <w:tab w:val="center" w:pos="720"/>
              </w:tabs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sym w:font="Arial" w:char="F071"/>
            </w:r>
            <w:r>
              <w:rPr>
                <w:rFonts w:eastAsia="Times New Roman"/>
                <w:sz w:val="24"/>
              </w:rPr>
              <w:t xml:space="preserve"> </w:t>
            </w:r>
            <w:r>
              <w:rPr>
                <w:rFonts w:eastAsia="Times New Roman"/>
                <w:sz w:val="24"/>
              </w:rPr>
              <w:tab/>
              <w:t xml:space="preserve"> </w:t>
            </w:r>
          </w:p>
        </w:tc>
        <w:tc>
          <w:tcPr>
            <w:tcW w:w="1801" w:type="dxa"/>
            <w:hideMark/>
          </w:tcPr>
          <w:p w14:paraId="16013374" w14:textId="77777777" w:rsidR="00FB19C4" w:rsidRDefault="00FB19C4">
            <w:pPr>
              <w:spacing w:line="256" w:lineRule="auto"/>
              <w:ind w:left="1"/>
              <w:jc w:val="both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_____________ </w:t>
            </w:r>
          </w:p>
        </w:tc>
      </w:tr>
      <w:tr w:rsidR="00FB19C4" w14:paraId="5F4582FA" w14:textId="77777777" w:rsidTr="00FB19C4">
        <w:trPr>
          <w:trHeight w:val="276"/>
        </w:trPr>
        <w:tc>
          <w:tcPr>
            <w:tcW w:w="2877" w:type="dxa"/>
            <w:hideMark/>
          </w:tcPr>
          <w:p w14:paraId="2288EDEB" w14:textId="77777777" w:rsidR="00FB19C4" w:rsidRDefault="00FB19C4">
            <w:pPr>
              <w:tabs>
                <w:tab w:val="center" w:pos="1439"/>
                <w:tab w:val="center" w:pos="2159"/>
              </w:tabs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Single </w:t>
            </w:r>
            <w:proofErr w:type="gramStart"/>
            <w:r>
              <w:rPr>
                <w:rFonts w:eastAsia="Times New Roman"/>
                <w:sz w:val="24"/>
              </w:rPr>
              <w:t xml:space="preserve">elbow  </w:t>
            </w:r>
            <w:r>
              <w:rPr>
                <w:rFonts w:eastAsia="Times New Roman"/>
                <w:sz w:val="24"/>
              </w:rPr>
              <w:tab/>
            </w:r>
            <w:proofErr w:type="gramEnd"/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1" w:type="dxa"/>
            <w:hideMark/>
          </w:tcPr>
          <w:p w14:paraId="7A1C1155" w14:textId="77777777" w:rsidR="00FB19C4" w:rsidRDefault="00FB19C4">
            <w:pPr>
              <w:spacing w:line="256" w:lineRule="auto"/>
              <w:ind w:left="1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1" w:type="dxa"/>
            <w:hideMark/>
          </w:tcPr>
          <w:p w14:paraId="21D1D63A" w14:textId="77777777" w:rsidR="00FB19C4" w:rsidRDefault="00FB19C4">
            <w:pPr>
              <w:spacing w:line="256" w:lineRule="auto"/>
              <w:ind w:left="1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0" w:type="dxa"/>
            <w:hideMark/>
          </w:tcPr>
          <w:p w14:paraId="0A143BBA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sym w:font="Arial" w:char="F071"/>
            </w: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0" w:type="dxa"/>
            <w:hideMark/>
          </w:tcPr>
          <w:p w14:paraId="4543FB14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1440" w:type="dxa"/>
            <w:hideMark/>
          </w:tcPr>
          <w:p w14:paraId="5C04040F" w14:textId="77777777" w:rsidR="00FB19C4" w:rsidRDefault="00FB19C4">
            <w:pPr>
              <w:tabs>
                <w:tab w:val="center" w:pos="720"/>
              </w:tabs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sym w:font="Arial" w:char="F071"/>
            </w:r>
            <w:r>
              <w:rPr>
                <w:rFonts w:eastAsia="Times New Roman"/>
                <w:sz w:val="24"/>
              </w:rPr>
              <w:t xml:space="preserve"> </w:t>
            </w:r>
            <w:r>
              <w:rPr>
                <w:rFonts w:eastAsia="Times New Roman"/>
                <w:sz w:val="24"/>
              </w:rPr>
              <w:tab/>
              <w:t xml:space="preserve"> </w:t>
            </w:r>
          </w:p>
        </w:tc>
        <w:tc>
          <w:tcPr>
            <w:tcW w:w="1801" w:type="dxa"/>
            <w:hideMark/>
          </w:tcPr>
          <w:p w14:paraId="211C8C77" w14:textId="77777777" w:rsidR="00FB19C4" w:rsidRDefault="00FB19C4">
            <w:pPr>
              <w:spacing w:line="256" w:lineRule="auto"/>
              <w:ind w:left="1"/>
              <w:jc w:val="both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_____________ </w:t>
            </w:r>
          </w:p>
        </w:tc>
      </w:tr>
      <w:tr w:rsidR="00FB19C4" w14:paraId="462F7894" w14:textId="77777777" w:rsidTr="00FB19C4">
        <w:trPr>
          <w:trHeight w:val="276"/>
        </w:trPr>
        <w:tc>
          <w:tcPr>
            <w:tcW w:w="2877" w:type="dxa"/>
            <w:hideMark/>
          </w:tcPr>
          <w:p w14:paraId="08BE912F" w14:textId="77777777" w:rsidR="00FB19C4" w:rsidRDefault="00FB19C4">
            <w:pPr>
              <w:tabs>
                <w:tab w:val="center" w:pos="2159"/>
              </w:tabs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Double elbow</w:t>
            </w:r>
            <w:r>
              <w:rPr>
                <w:rFonts w:eastAsia="Times New Roman"/>
                <w:sz w:val="24"/>
              </w:rPr>
              <w:tab/>
              <w:t xml:space="preserve"> </w:t>
            </w:r>
          </w:p>
        </w:tc>
        <w:tc>
          <w:tcPr>
            <w:tcW w:w="721" w:type="dxa"/>
            <w:hideMark/>
          </w:tcPr>
          <w:p w14:paraId="11D45BD1" w14:textId="77777777" w:rsidR="00FB19C4" w:rsidRDefault="00FB19C4">
            <w:pPr>
              <w:spacing w:line="256" w:lineRule="auto"/>
              <w:ind w:left="1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1" w:type="dxa"/>
            <w:hideMark/>
          </w:tcPr>
          <w:p w14:paraId="1AD32D0E" w14:textId="77777777" w:rsidR="00FB19C4" w:rsidRDefault="00FB19C4">
            <w:pPr>
              <w:spacing w:line="256" w:lineRule="auto"/>
              <w:ind w:left="1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0" w:type="dxa"/>
            <w:hideMark/>
          </w:tcPr>
          <w:p w14:paraId="32743A8B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sym w:font="Arial" w:char="F071"/>
            </w: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0" w:type="dxa"/>
            <w:hideMark/>
          </w:tcPr>
          <w:p w14:paraId="2FF6B2C6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1440" w:type="dxa"/>
            <w:hideMark/>
          </w:tcPr>
          <w:p w14:paraId="26352C53" w14:textId="77777777" w:rsidR="00FB19C4" w:rsidRDefault="00FB19C4">
            <w:pPr>
              <w:tabs>
                <w:tab w:val="center" w:pos="720"/>
              </w:tabs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sym w:font="Arial" w:char="F071"/>
            </w:r>
            <w:r>
              <w:rPr>
                <w:rFonts w:eastAsia="Times New Roman"/>
                <w:sz w:val="24"/>
              </w:rPr>
              <w:t xml:space="preserve"> </w:t>
            </w:r>
            <w:r>
              <w:rPr>
                <w:rFonts w:eastAsia="Times New Roman"/>
                <w:sz w:val="24"/>
              </w:rPr>
              <w:tab/>
              <w:t xml:space="preserve"> </w:t>
            </w:r>
          </w:p>
        </w:tc>
        <w:tc>
          <w:tcPr>
            <w:tcW w:w="1801" w:type="dxa"/>
            <w:hideMark/>
          </w:tcPr>
          <w:p w14:paraId="60F23030" w14:textId="77777777" w:rsidR="00FB19C4" w:rsidRDefault="00FB19C4">
            <w:pPr>
              <w:spacing w:line="256" w:lineRule="auto"/>
              <w:ind w:left="1"/>
              <w:jc w:val="both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_____________ </w:t>
            </w:r>
          </w:p>
        </w:tc>
      </w:tr>
      <w:tr w:rsidR="00FB19C4" w14:paraId="2989E35B" w14:textId="77777777" w:rsidTr="00FB19C4">
        <w:trPr>
          <w:trHeight w:val="276"/>
        </w:trPr>
        <w:tc>
          <w:tcPr>
            <w:tcW w:w="2877" w:type="dxa"/>
            <w:hideMark/>
          </w:tcPr>
          <w:p w14:paraId="2631A91F" w14:textId="77777777" w:rsidR="00FB19C4" w:rsidRDefault="00FB19C4">
            <w:pPr>
              <w:tabs>
                <w:tab w:val="center" w:pos="2160"/>
              </w:tabs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Figure of four</w:t>
            </w:r>
            <w:r>
              <w:rPr>
                <w:rFonts w:eastAsia="Times New Roman"/>
                <w:sz w:val="24"/>
              </w:rPr>
              <w:tab/>
              <w:t xml:space="preserve"> </w:t>
            </w:r>
          </w:p>
        </w:tc>
        <w:tc>
          <w:tcPr>
            <w:tcW w:w="721" w:type="dxa"/>
            <w:hideMark/>
          </w:tcPr>
          <w:p w14:paraId="5A31DE8E" w14:textId="77777777" w:rsidR="00FB19C4" w:rsidRDefault="00FB19C4">
            <w:pPr>
              <w:spacing w:line="256" w:lineRule="auto"/>
              <w:ind w:left="1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1" w:type="dxa"/>
            <w:hideMark/>
          </w:tcPr>
          <w:p w14:paraId="4633D4B0" w14:textId="77777777" w:rsidR="00FB19C4" w:rsidRDefault="00FB19C4">
            <w:pPr>
              <w:spacing w:line="256" w:lineRule="auto"/>
              <w:ind w:left="1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0" w:type="dxa"/>
            <w:hideMark/>
          </w:tcPr>
          <w:p w14:paraId="4D733B61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sym w:font="Arial" w:char="F071"/>
            </w: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0" w:type="dxa"/>
            <w:hideMark/>
          </w:tcPr>
          <w:p w14:paraId="58B9D11A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1440" w:type="dxa"/>
            <w:hideMark/>
          </w:tcPr>
          <w:p w14:paraId="6B97BC9E" w14:textId="77777777" w:rsidR="00FB19C4" w:rsidRDefault="00FB19C4">
            <w:pPr>
              <w:tabs>
                <w:tab w:val="center" w:pos="720"/>
              </w:tabs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sym w:font="Arial" w:char="F071"/>
            </w:r>
            <w:r>
              <w:rPr>
                <w:rFonts w:eastAsia="Times New Roman"/>
                <w:sz w:val="24"/>
              </w:rPr>
              <w:t xml:space="preserve"> </w:t>
            </w:r>
            <w:r>
              <w:rPr>
                <w:rFonts w:eastAsia="Times New Roman"/>
                <w:sz w:val="24"/>
              </w:rPr>
              <w:tab/>
              <w:t xml:space="preserve"> </w:t>
            </w:r>
          </w:p>
        </w:tc>
        <w:tc>
          <w:tcPr>
            <w:tcW w:w="1801" w:type="dxa"/>
            <w:hideMark/>
          </w:tcPr>
          <w:p w14:paraId="372BE200" w14:textId="77777777" w:rsidR="00FB19C4" w:rsidRDefault="00FB19C4">
            <w:pPr>
              <w:spacing w:line="256" w:lineRule="auto"/>
              <w:ind w:left="1"/>
              <w:jc w:val="both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_____________ </w:t>
            </w:r>
          </w:p>
        </w:tc>
      </w:tr>
      <w:tr w:rsidR="00FB19C4" w14:paraId="2134E5AC" w14:textId="77777777" w:rsidTr="00FB19C4">
        <w:trPr>
          <w:trHeight w:val="828"/>
        </w:trPr>
        <w:tc>
          <w:tcPr>
            <w:tcW w:w="2877" w:type="dxa"/>
            <w:hideMark/>
          </w:tcPr>
          <w:p w14:paraId="29E3ED3B" w14:textId="77777777" w:rsidR="00FB19C4" w:rsidRDefault="00FB19C4">
            <w:pPr>
              <w:tabs>
                <w:tab w:val="center" w:pos="1439"/>
                <w:tab w:val="center" w:pos="2159"/>
              </w:tabs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Half shield  </w:t>
            </w:r>
            <w:r>
              <w:rPr>
                <w:rFonts w:eastAsia="Times New Roman"/>
                <w:sz w:val="24"/>
              </w:rPr>
              <w:tab/>
              <w:t xml:space="preserve"> </w:t>
            </w:r>
            <w:r>
              <w:rPr>
                <w:rFonts w:eastAsia="Times New Roman"/>
                <w:sz w:val="24"/>
              </w:rPr>
              <w:tab/>
              <w:t xml:space="preserve"> </w:t>
            </w:r>
          </w:p>
          <w:p w14:paraId="2810BBBD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  <w:p w14:paraId="24FF0A31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color w:val="2F2F2E"/>
                <w:sz w:val="24"/>
              </w:rPr>
              <w:t xml:space="preserve"> </w:t>
            </w:r>
          </w:p>
        </w:tc>
        <w:tc>
          <w:tcPr>
            <w:tcW w:w="721" w:type="dxa"/>
            <w:hideMark/>
          </w:tcPr>
          <w:p w14:paraId="6736CD0B" w14:textId="77777777" w:rsidR="00FB19C4" w:rsidRDefault="00FB19C4">
            <w:pPr>
              <w:spacing w:line="256" w:lineRule="auto"/>
              <w:ind w:left="1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1" w:type="dxa"/>
            <w:hideMark/>
          </w:tcPr>
          <w:p w14:paraId="3C6517A2" w14:textId="77777777" w:rsidR="00FB19C4" w:rsidRDefault="00FB19C4">
            <w:pPr>
              <w:spacing w:line="256" w:lineRule="auto"/>
              <w:ind w:left="1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0" w:type="dxa"/>
            <w:hideMark/>
          </w:tcPr>
          <w:p w14:paraId="0D486644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sym w:font="Arial" w:char="F071"/>
            </w: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720" w:type="dxa"/>
            <w:hideMark/>
          </w:tcPr>
          <w:p w14:paraId="2D87EBF6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1440" w:type="dxa"/>
            <w:hideMark/>
          </w:tcPr>
          <w:p w14:paraId="52740B1E" w14:textId="77777777" w:rsidR="00FB19C4" w:rsidRDefault="00FB19C4">
            <w:pPr>
              <w:tabs>
                <w:tab w:val="center" w:pos="720"/>
              </w:tabs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sym w:font="Arial" w:char="F071"/>
            </w:r>
            <w:r>
              <w:rPr>
                <w:rFonts w:eastAsia="Times New Roman"/>
                <w:sz w:val="24"/>
              </w:rPr>
              <w:t xml:space="preserve">  </w:t>
            </w:r>
            <w:r>
              <w:rPr>
                <w:rFonts w:eastAsia="Times New Roman"/>
                <w:sz w:val="24"/>
              </w:rPr>
              <w:tab/>
              <w:t xml:space="preserve"> </w:t>
            </w:r>
          </w:p>
        </w:tc>
        <w:tc>
          <w:tcPr>
            <w:tcW w:w="1801" w:type="dxa"/>
            <w:hideMark/>
          </w:tcPr>
          <w:p w14:paraId="48DB5411" w14:textId="77777777" w:rsidR="00FB19C4" w:rsidRDefault="00FB19C4">
            <w:pPr>
              <w:spacing w:line="256" w:lineRule="auto"/>
              <w:jc w:val="both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_____________ </w:t>
            </w:r>
          </w:p>
        </w:tc>
      </w:tr>
    </w:tbl>
    <w:p w14:paraId="055BB4A1" w14:textId="77777777" w:rsidR="00FB19C4" w:rsidRDefault="00FB19C4" w:rsidP="00FB19C4">
      <w:pPr>
        <w:spacing w:after="0" w:line="256" w:lineRule="auto"/>
        <w:rPr>
          <w:rFonts w:ascii="Arial" w:eastAsia="Times New Roman" w:hAnsi="Arial" w:cs="Arial"/>
          <w:color w:val="000000"/>
          <w:szCs w:val="22"/>
        </w:rPr>
      </w:pPr>
    </w:p>
    <w:p w14:paraId="2A2D405C" w14:textId="77777777" w:rsidR="00FB19C4" w:rsidRDefault="00FB19C4" w:rsidP="00FB19C4">
      <w:pPr>
        <w:spacing w:after="14" w:line="247" w:lineRule="auto"/>
        <w:ind w:left="-5"/>
        <w:rPr>
          <w:rFonts w:eastAsia="Times New Roman"/>
        </w:rPr>
      </w:pPr>
      <w:r>
        <w:rPr>
          <w:rFonts w:eastAsia="Times New Roman"/>
        </w:rPr>
        <w:t xml:space="preserve">Are there any factors to consider when debriefing? E.g. Communication aids, staff etc.  </w:t>
      </w:r>
    </w:p>
    <w:p w14:paraId="250AC1EB" w14:textId="77777777" w:rsidR="00FB19C4" w:rsidRDefault="00FB19C4" w:rsidP="00FB19C4">
      <w:pPr>
        <w:spacing w:after="0" w:line="256" w:lineRule="auto"/>
        <w:rPr>
          <w:rFonts w:eastAsia="Times New Roman"/>
        </w:rPr>
      </w:pPr>
      <w:r>
        <w:rPr>
          <w:rFonts w:eastAsia="Times New Roman"/>
        </w:rPr>
        <w:t xml:space="preserve"> </w:t>
      </w:r>
    </w:p>
    <w:tbl>
      <w:tblPr>
        <w:tblStyle w:val="TableGrid0"/>
        <w:tblW w:w="9010" w:type="dxa"/>
        <w:tblInd w:w="5" w:type="dxa"/>
        <w:tblCellMar>
          <w:top w:w="5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1454"/>
        <w:gridCol w:w="7556"/>
      </w:tblGrid>
      <w:tr w:rsidR="00FB19C4" w14:paraId="2546A50F" w14:textId="77777777" w:rsidTr="00FB19C4">
        <w:trPr>
          <w:trHeight w:val="1666"/>
        </w:trPr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BE2C90" w14:textId="77777777" w:rsidR="00FB19C4" w:rsidRDefault="00FB19C4">
            <w:pPr>
              <w:spacing w:after="115" w:line="256" w:lineRule="auto"/>
              <w:ind w:left="2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Here </w:t>
            </w:r>
          </w:p>
          <w:p w14:paraId="22C06223" w14:textId="77777777" w:rsidR="00FB19C4" w:rsidRDefault="00FB19C4">
            <w:pPr>
              <w:spacing w:after="112" w:line="256" w:lineRule="auto"/>
              <w:ind w:left="2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Explain </w:t>
            </w:r>
          </w:p>
          <w:p w14:paraId="498199AD" w14:textId="77777777" w:rsidR="00FB19C4" w:rsidRDefault="00FB19C4">
            <w:pPr>
              <w:spacing w:after="115" w:line="256" w:lineRule="auto"/>
              <w:ind w:left="2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Link </w:t>
            </w:r>
          </w:p>
          <w:p w14:paraId="0BF16E33" w14:textId="77777777" w:rsidR="00FB19C4" w:rsidRDefault="00FB19C4">
            <w:pPr>
              <w:spacing w:line="256" w:lineRule="auto"/>
              <w:ind w:left="2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Plan </w:t>
            </w:r>
          </w:p>
        </w:tc>
        <w:tc>
          <w:tcPr>
            <w:tcW w:w="7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1D40AA" w14:textId="77777777" w:rsidR="00FB19C4" w:rsidRDefault="00FB19C4">
            <w:pPr>
              <w:spacing w:line="256" w:lineRule="auto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 </w:t>
            </w:r>
          </w:p>
        </w:tc>
      </w:tr>
    </w:tbl>
    <w:p w14:paraId="2236E820" w14:textId="77777777" w:rsidR="00FB19C4" w:rsidRDefault="00FB19C4" w:rsidP="00FB19C4">
      <w:pPr>
        <w:spacing w:after="0" w:line="256" w:lineRule="auto"/>
        <w:rPr>
          <w:rFonts w:ascii="Arial" w:eastAsia="Times New Roman" w:hAnsi="Arial" w:cs="Arial"/>
          <w:color w:val="000000"/>
          <w:szCs w:val="22"/>
        </w:rPr>
      </w:pPr>
      <w:r>
        <w:rPr>
          <w:rFonts w:eastAsia="Times New Roman"/>
          <w:color w:val="2F2F2E"/>
        </w:rPr>
        <w:t xml:space="preserve"> </w:t>
      </w:r>
    </w:p>
    <w:p w14:paraId="2F73C587" w14:textId="77777777" w:rsidR="00FB19C4" w:rsidRDefault="00FB19C4" w:rsidP="00FB19C4">
      <w:pPr>
        <w:spacing w:after="14" w:line="247" w:lineRule="auto"/>
        <w:ind w:left="-5" w:right="4269"/>
        <w:rPr>
          <w:rFonts w:eastAsia="Arial"/>
        </w:rPr>
      </w:pPr>
      <w:r>
        <w:rPr>
          <w:rFonts w:eastAsia="Times New Roman"/>
        </w:rPr>
        <w:t xml:space="preserve">Parents/Carers Name: </w:t>
      </w:r>
    </w:p>
    <w:p w14:paraId="076DA4D6" w14:textId="77777777" w:rsidR="00FB19C4" w:rsidRDefault="00FB19C4" w:rsidP="00FB19C4">
      <w:pPr>
        <w:spacing w:after="14" w:line="247" w:lineRule="auto"/>
        <w:ind w:left="-5" w:right="4269"/>
      </w:pPr>
      <w:r>
        <w:rPr>
          <w:rFonts w:eastAsia="Times New Roman"/>
        </w:rPr>
        <w:t xml:space="preserve">Teachers Name: </w:t>
      </w:r>
    </w:p>
    <w:p w14:paraId="14596296" w14:textId="77777777" w:rsidR="00FB19C4" w:rsidRDefault="00FB19C4" w:rsidP="00FB19C4">
      <w:pPr>
        <w:spacing w:after="14" w:line="247" w:lineRule="auto"/>
        <w:ind w:left="-5" w:right="4269"/>
        <w:rPr>
          <w:rFonts w:eastAsia="Times New Roman"/>
        </w:rPr>
      </w:pPr>
      <w:r>
        <w:rPr>
          <w:rFonts w:eastAsia="Times New Roman"/>
        </w:rPr>
        <w:t xml:space="preserve">Social services Name (if applicable): </w:t>
      </w:r>
    </w:p>
    <w:p w14:paraId="4427DADA" w14:textId="77777777" w:rsidR="00FB19C4" w:rsidRDefault="00FB19C4" w:rsidP="00FB19C4">
      <w:pPr>
        <w:spacing w:after="14" w:line="247" w:lineRule="auto"/>
        <w:ind w:left="-5"/>
        <w:rPr>
          <w:rFonts w:eastAsia="Times New Roman"/>
        </w:rPr>
      </w:pPr>
      <w:r>
        <w:rPr>
          <w:rFonts w:eastAsia="Times New Roman"/>
        </w:rPr>
        <w:t xml:space="preserve">Educational Psychologist Name: </w:t>
      </w:r>
    </w:p>
    <w:p w14:paraId="4803A62D" w14:textId="77777777" w:rsidR="00FB19C4" w:rsidRDefault="00FB19C4" w:rsidP="00FB19C4">
      <w:pPr>
        <w:spacing w:after="14" w:line="247" w:lineRule="auto"/>
        <w:ind w:left="-5"/>
        <w:rPr>
          <w:rFonts w:eastAsia="Times New Roman"/>
        </w:rPr>
      </w:pPr>
      <w:r>
        <w:rPr>
          <w:rFonts w:eastAsia="Times New Roman"/>
        </w:rPr>
        <w:t xml:space="preserve">Case Worker Name: </w:t>
      </w:r>
    </w:p>
    <w:p w14:paraId="4F0AE30A" w14:textId="77777777" w:rsidR="00FB19C4" w:rsidRDefault="00FB19C4" w:rsidP="00FB19C4">
      <w:pPr>
        <w:spacing w:after="14" w:line="247" w:lineRule="auto"/>
        <w:ind w:left="-5"/>
        <w:rPr>
          <w:rFonts w:eastAsia="Times New Roman"/>
        </w:rPr>
      </w:pPr>
      <w:r>
        <w:rPr>
          <w:rFonts w:eastAsia="Times New Roman"/>
        </w:rPr>
        <w:t xml:space="preserve">Young Person Name: </w:t>
      </w:r>
    </w:p>
    <w:p w14:paraId="52771642" w14:textId="77777777" w:rsidR="00FB19C4" w:rsidRDefault="00FB19C4" w:rsidP="00FB19C4">
      <w:pPr>
        <w:spacing w:after="132"/>
        <w:ind w:left="173"/>
        <w:rPr>
          <w:rFonts w:ascii="Century Gothic" w:hAnsi="Century Gothic"/>
          <w:color w:val="FF0000"/>
        </w:rPr>
      </w:pPr>
    </w:p>
    <w:p w14:paraId="5C2D9961" w14:textId="77777777" w:rsidR="00A77E35" w:rsidRDefault="00A77E35" w:rsidP="00A77E35">
      <w:pPr>
        <w:rPr>
          <w:b/>
          <w:sz w:val="20"/>
          <w:szCs w:val="20"/>
        </w:rPr>
      </w:pPr>
      <w:r>
        <w:rPr>
          <w:b/>
          <w:sz w:val="20"/>
          <w:szCs w:val="20"/>
        </w:rPr>
        <w:t>Monitored by (Print name):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</w:p>
    <w:p w14:paraId="5C6204F7" w14:textId="77777777" w:rsidR="00A77E35" w:rsidRDefault="00A77E35" w:rsidP="00A77E35">
      <w:pPr>
        <w:rPr>
          <w:b/>
          <w:sz w:val="20"/>
          <w:szCs w:val="20"/>
        </w:rPr>
      </w:pPr>
      <w:r>
        <w:rPr>
          <w:b/>
          <w:sz w:val="20"/>
          <w:szCs w:val="20"/>
        </w:rPr>
        <w:t>Sign: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Date:</w:t>
      </w:r>
    </w:p>
    <w:p w14:paraId="376552B2" w14:textId="77777777" w:rsidR="00A77E35" w:rsidRDefault="00A77E35" w:rsidP="00A77E35"/>
    <w:p w14:paraId="3D9DBF43" w14:textId="77777777" w:rsidR="00FB19C4" w:rsidRDefault="00FB19C4" w:rsidP="00FB19C4">
      <w:pPr>
        <w:spacing w:after="132"/>
        <w:ind w:left="173"/>
        <w:rPr>
          <w:rFonts w:ascii="Century Gothic" w:hAnsi="Century Gothic"/>
          <w:color w:val="FF0000"/>
        </w:rPr>
      </w:pPr>
    </w:p>
    <w:p w14:paraId="67BF4CA6" w14:textId="77777777" w:rsidR="00FB19C4" w:rsidRDefault="00FB19C4" w:rsidP="00FB19C4">
      <w:pPr>
        <w:spacing w:after="132"/>
        <w:ind w:left="173"/>
        <w:rPr>
          <w:rFonts w:ascii="Century Gothic" w:hAnsi="Century Gothic"/>
          <w:color w:val="FF0000"/>
        </w:rPr>
      </w:pPr>
    </w:p>
    <w:p w14:paraId="30EC57F1" w14:textId="77777777" w:rsidR="00FB19C4" w:rsidRDefault="00FB19C4" w:rsidP="00FB19C4">
      <w:pPr>
        <w:spacing w:after="132"/>
        <w:ind w:left="173"/>
        <w:rPr>
          <w:rFonts w:ascii="Century Gothic" w:hAnsi="Century Gothic"/>
          <w:color w:val="FF0000"/>
        </w:rPr>
      </w:pPr>
    </w:p>
    <w:p w14:paraId="75F69802" w14:textId="77777777" w:rsidR="00FB19C4" w:rsidRDefault="00FB19C4" w:rsidP="00FB19C4">
      <w:pPr>
        <w:spacing w:after="132"/>
        <w:ind w:left="173"/>
        <w:rPr>
          <w:rFonts w:ascii="Century Gothic" w:hAnsi="Century Gothic"/>
          <w:color w:val="FF0000"/>
        </w:rPr>
      </w:pPr>
    </w:p>
    <w:p w14:paraId="435CD5C5" w14:textId="77777777" w:rsidR="00FB19C4" w:rsidRDefault="00FB19C4" w:rsidP="00FB19C4">
      <w:pPr>
        <w:ind w:left="163"/>
        <w:rPr>
          <w:rFonts w:ascii="Century Gothic" w:hAnsi="Century Gothic"/>
        </w:rPr>
      </w:pPr>
    </w:p>
    <w:p w14:paraId="5B81B6F7" w14:textId="77777777" w:rsidR="00FB19C4" w:rsidRDefault="00FB19C4" w:rsidP="00FB19C4">
      <w:pPr>
        <w:ind w:left="163"/>
        <w:rPr>
          <w:rFonts w:ascii="Century Gothic" w:hAnsi="Century Gothic"/>
        </w:rPr>
      </w:pPr>
    </w:p>
    <w:p w14:paraId="1A54F7C0" w14:textId="6DAA9599" w:rsidR="00FB19C4" w:rsidRDefault="00FB19C4" w:rsidP="00FB19C4">
      <w:pPr>
        <w:pStyle w:val="Heading2"/>
        <w:spacing w:after="32"/>
        <w:ind w:left="156"/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57728" behindDoc="1" locked="0" layoutInCell="1" allowOverlap="1" wp14:anchorId="6E9CC605" wp14:editId="03BFBC61">
            <wp:simplePos x="0" y="0"/>
            <wp:positionH relativeFrom="column">
              <wp:posOffset>4324350</wp:posOffset>
            </wp:positionH>
            <wp:positionV relativeFrom="paragraph">
              <wp:posOffset>-448310</wp:posOffset>
            </wp:positionV>
            <wp:extent cx="2141855" cy="6191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_Toc120608383"/>
      <w:r>
        <w:t>Appendix 3</w:t>
      </w:r>
      <w:bookmarkEnd w:id="1"/>
      <w:r>
        <w:t xml:space="preserve"> </w:t>
      </w:r>
    </w:p>
    <w:p w14:paraId="48B1484E" w14:textId="77777777" w:rsidR="00FB19C4" w:rsidRDefault="00FB19C4" w:rsidP="00FB19C4">
      <w:pPr>
        <w:pStyle w:val="Heading2"/>
        <w:spacing w:after="32"/>
        <w:ind w:left="156"/>
      </w:pPr>
    </w:p>
    <w:p w14:paraId="47823B1C" w14:textId="3215EAF8" w:rsidR="00FB19C4" w:rsidRDefault="00FB19C4" w:rsidP="00A77E35">
      <w:pPr>
        <w:pStyle w:val="Heading2"/>
        <w:spacing w:after="32"/>
        <w:ind w:left="156"/>
        <w:jc w:val="center"/>
        <w:rPr>
          <w:sz w:val="28"/>
          <w:szCs w:val="28"/>
        </w:rPr>
      </w:pPr>
      <w:bookmarkStart w:id="2" w:name="_Toc120608084"/>
      <w:bookmarkStart w:id="3" w:name="_Toc120608384"/>
      <w:r>
        <w:rPr>
          <w:sz w:val="28"/>
          <w:szCs w:val="28"/>
        </w:rPr>
        <w:t>Kaleidoscope Positive Handling Incident Form</w:t>
      </w:r>
      <w:bookmarkEnd w:id="2"/>
      <w:bookmarkEnd w:id="3"/>
    </w:p>
    <w:p w14:paraId="21BA348A" w14:textId="77777777" w:rsidR="00A77E35" w:rsidRPr="00A77E35" w:rsidRDefault="00A77E35" w:rsidP="00A77E35"/>
    <w:p w14:paraId="736B6B4D" w14:textId="4FA43F8D" w:rsidR="00FB19C4" w:rsidRDefault="00FB19C4" w:rsidP="00FB19C4">
      <w:r>
        <w:t>Pupil Name:</w:t>
      </w:r>
      <w:r>
        <w:tab/>
      </w:r>
      <w:r>
        <w:tab/>
      </w:r>
      <w:r>
        <w:tab/>
      </w:r>
      <w:r>
        <w:tab/>
        <w:t xml:space="preserve">      Date:</w:t>
      </w:r>
    </w:p>
    <w:p w14:paraId="7B00638D" w14:textId="77777777" w:rsidR="00FB19C4" w:rsidRDefault="00FB19C4" w:rsidP="00FB19C4">
      <w:r>
        <w:t xml:space="preserve">Class: </w:t>
      </w:r>
      <w:r>
        <w:tab/>
      </w:r>
      <w:r>
        <w:tab/>
      </w:r>
      <w:r>
        <w:tab/>
      </w:r>
      <w:r>
        <w:tab/>
      </w:r>
      <w:r>
        <w:tab/>
      </w:r>
    </w:p>
    <w:p w14:paraId="58F81EB8" w14:textId="77777777" w:rsidR="00FB19C4" w:rsidRDefault="00FB19C4" w:rsidP="00FB19C4">
      <w:r>
        <w:t>Start time of incident:                             Duration of incident:</w:t>
      </w:r>
      <w:r>
        <w:tab/>
      </w:r>
      <w:r>
        <w:tab/>
      </w:r>
      <w:r>
        <w:tab/>
      </w:r>
    </w:p>
    <w:p w14:paraId="41BF547B" w14:textId="77777777" w:rsidR="00FB19C4" w:rsidRDefault="00FB19C4" w:rsidP="00FB19C4">
      <w:r>
        <w:t>Location of incident:</w:t>
      </w:r>
    </w:p>
    <w:p w14:paraId="69F01932" w14:textId="77777777" w:rsidR="00A77E35" w:rsidRDefault="00A77E35" w:rsidP="00FB19C4"/>
    <w:p w14:paraId="274298A7" w14:textId="77777777" w:rsidR="00FB19C4" w:rsidRDefault="00FB19C4" w:rsidP="00FB19C4">
      <w:pPr>
        <w:rPr>
          <w:b/>
        </w:rPr>
      </w:pPr>
      <w:r>
        <w:rPr>
          <w:b/>
        </w:rPr>
        <w:sym w:font="Wingdings 2" w:char="F052"/>
      </w:r>
      <w:r>
        <w:rPr>
          <w:b/>
        </w:rPr>
        <w:t xml:space="preserve"> </w:t>
      </w:r>
      <w:proofErr w:type="spellStart"/>
      <w:r>
        <w:rPr>
          <w:b/>
        </w:rPr>
        <w:t>Behaviour</w:t>
      </w:r>
      <w:proofErr w:type="spellEnd"/>
      <w:r>
        <w:rPr>
          <w:b/>
        </w:rPr>
        <w:t xml:space="preserve"> leading to physical intervention: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66"/>
      </w:tblGrid>
      <w:tr w:rsidR="00FB19C4" w14:paraId="7C3F696C" w14:textId="77777777" w:rsidTr="00A77E35">
        <w:trPr>
          <w:trHeight w:val="2785"/>
        </w:trPr>
        <w:tc>
          <w:tcPr>
            <w:tcW w:w="8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15E3" w14:textId="77777777" w:rsidR="00FB19C4" w:rsidRDefault="00FB19C4">
            <w:pPr>
              <w:rPr>
                <w:lang w:eastAsia="en-US"/>
              </w:rPr>
            </w:pPr>
          </w:p>
        </w:tc>
      </w:tr>
    </w:tbl>
    <w:p w14:paraId="27BC4AC6" w14:textId="77777777" w:rsidR="00FB19C4" w:rsidRDefault="00FB19C4" w:rsidP="00FB19C4">
      <w:pPr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7D8D4F30" w14:textId="77777777" w:rsidR="00FB19C4" w:rsidRDefault="00FB19C4" w:rsidP="00FB19C4">
      <w:pPr>
        <w:rPr>
          <w:b/>
        </w:rPr>
      </w:pPr>
      <w:r>
        <w:rPr>
          <w:b/>
        </w:rPr>
        <w:sym w:font="Wingdings 2" w:char="F052"/>
      </w:r>
      <w:r>
        <w:rPr>
          <w:b/>
        </w:rPr>
        <w:t xml:space="preserve"> De-escalation techniques used prior to physical intervention: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B19C4" w14:paraId="4BB733EB" w14:textId="77777777" w:rsidTr="00FB19C4">
        <w:trPr>
          <w:trHeight w:val="1926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3ECA9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Humour</w:t>
            </w:r>
            <w:proofErr w:type="spellEnd"/>
          </w:p>
          <w:p w14:paraId="4A3ACB90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Verbal advice and support</w:t>
            </w:r>
          </w:p>
          <w:p w14:paraId="4CA027AE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Firm clear directions</w:t>
            </w:r>
          </w:p>
          <w:p w14:paraId="371F2C48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Negotiation</w:t>
            </w:r>
          </w:p>
          <w:p w14:paraId="41F2997A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Limited choices offered</w:t>
            </w:r>
          </w:p>
          <w:p w14:paraId="12F6B690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Distraction</w:t>
            </w:r>
          </w:p>
          <w:p w14:paraId="1DC6729A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Diversion</w:t>
            </w:r>
          </w:p>
          <w:p w14:paraId="612751F0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Reassurance</w:t>
            </w:r>
          </w:p>
          <w:p w14:paraId="3C7F55C8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Reminders about consequences</w:t>
            </w:r>
          </w:p>
          <w:p w14:paraId="7C0A9B37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Success reminder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18AB6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Planned ignoring</w:t>
            </w:r>
          </w:p>
          <w:p w14:paraId="76633A29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Supportive touch</w:t>
            </w:r>
          </w:p>
          <w:p w14:paraId="57BB3320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Calm talking</w:t>
            </w:r>
          </w:p>
          <w:p w14:paraId="43A532C2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Calm stance</w:t>
            </w:r>
          </w:p>
          <w:p w14:paraId="3399180A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Patience</w:t>
            </w:r>
          </w:p>
          <w:p w14:paraId="133C1020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Withdrawal offered</w:t>
            </w:r>
          </w:p>
          <w:p w14:paraId="024362F6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Withdrawal directed</w:t>
            </w:r>
          </w:p>
          <w:p w14:paraId="6E3827D8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Removing audience</w:t>
            </w:r>
          </w:p>
          <w:p w14:paraId="7B5D7750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Change of face</w:t>
            </w:r>
          </w:p>
        </w:tc>
      </w:tr>
    </w:tbl>
    <w:p w14:paraId="4E4FA1F3" w14:textId="77777777" w:rsidR="00FB19C4" w:rsidRDefault="00FB19C4" w:rsidP="00FB19C4">
      <w:pPr>
        <w:rPr>
          <w:rFonts w:ascii="Arial" w:eastAsia="Arial" w:hAnsi="Arial" w:cs="Arial"/>
          <w:color w:val="000000"/>
          <w:sz w:val="22"/>
          <w:szCs w:val="22"/>
        </w:rPr>
      </w:pPr>
    </w:p>
    <w:p w14:paraId="6004D07A" w14:textId="77777777" w:rsidR="00FB19C4" w:rsidRDefault="00FB19C4" w:rsidP="00FB19C4">
      <w:pPr>
        <w:rPr>
          <w:b/>
        </w:rPr>
      </w:pPr>
      <w:r>
        <w:rPr>
          <w:b/>
        </w:rPr>
        <w:lastRenderedPageBreak/>
        <w:sym w:font="Wingdings 2" w:char="F052"/>
      </w:r>
      <w:r>
        <w:rPr>
          <w:b/>
        </w:rPr>
        <w:t xml:space="preserve"> Reason for physical intervention: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B19C4" w14:paraId="6AE72DC8" w14:textId="77777777" w:rsidTr="00FB19C4">
        <w:trPr>
          <w:trHeight w:val="1491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EB30F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Risk to self</w:t>
            </w:r>
          </w:p>
          <w:p w14:paraId="35E81F04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Risk to others</w:t>
            </w:r>
          </w:p>
          <w:p w14:paraId="24FAAAC1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Risk to safe physical environment</w:t>
            </w:r>
          </w:p>
          <w:p w14:paraId="3F7580D6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Risk to safe psychological environment</w:t>
            </w:r>
          </w:p>
          <w:p w14:paraId="19DC599A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Prevention of psychological distress</w:t>
            </w:r>
          </w:p>
          <w:p w14:paraId="356623D7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Prevention of physical harm</w:t>
            </w:r>
          </w:p>
          <w:p w14:paraId="2A79C01B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Prevention of criminal offence</w:t>
            </w:r>
          </w:p>
          <w:p w14:paraId="1BCB8CD9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Temporary loss of competence or capacity</w:t>
            </w:r>
          </w:p>
        </w:tc>
      </w:tr>
    </w:tbl>
    <w:p w14:paraId="41D44067" w14:textId="77777777" w:rsidR="00FB19C4" w:rsidRDefault="00FB19C4" w:rsidP="00FB19C4">
      <w:pPr>
        <w:rPr>
          <w:rFonts w:ascii="Century Gothic" w:eastAsia="Arial" w:hAnsi="Century Gothic" w:cs="Calibri"/>
          <w:b/>
          <w:color w:val="000000"/>
          <w:sz w:val="22"/>
          <w:szCs w:val="22"/>
        </w:rPr>
      </w:pPr>
    </w:p>
    <w:p w14:paraId="7E47688D" w14:textId="77777777" w:rsidR="00FB19C4" w:rsidRDefault="00FB19C4" w:rsidP="00FB19C4">
      <w:pPr>
        <w:rPr>
          <w:rFonts w:ascii="Arial" w:hAnsi="Arial" w:cs="Arial"/>
          <w:b/>
        </w:rPr>
      </w:pPr>
      <w:r>
        <w:rPr>
          <w:b/>
        </w:rPr>
        <w:sym w:font="Wingdings 2" w:char="F052"/>
      </w:r>
      <w:r>
        <w:rPr>
          <w:b/>
        </w:rPr>
        <w:t xml:space="preserve"> Describe your Dynamic Risk Assessment and why you honestly believe that the measure you used was in the best interests of the child/young person: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B19C4" w14:paraId="7CB212CF" w14:textId="77777777" w:rsidTr="00FB19C4">
        <w:trPr>
          <w:trHeight w:val="3071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2E5AE" w14:textId="77777777" w:rsidR="00FB19C4" w:rsidRDefault="00FB19C4">
            <w:pPr>
              <w:rPr>
                <w:b/>
                <w:lang w:eastAsia="en-US"/>
              </w:rPr>
            </w:pPr>
          </w:p>
        </w:tc>
      </w:tr>
    </w:tbl>
    <w:p w14:paraId="56887DCB" w14:textId="77777777" w:rsidR="00FB19C4" w:rsidRDefault="00FB19C4" w:rsidP="00FB19C4">
      <w:pPr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4D4EB27B" w14:textId="77777777" w:rsidR="00FB19C4" w:rsidRDefault="00FB19C4" w:rsidP="00FB19C4">
      <w:pPr>
        <w:rPr>
          <w:b/>
        </w:rPr>
      </w:pPr>
      <w:r>
        <w:rPr>
          <w:b/>
        </w:rPr>
        <w:sym w:font="Wingdings 2" w:char="F052"/>
      </w:r>
      <w:r>
        <w:rPr>
          <w:b/>
        </w:rPr>
        <w:t xml:space="preserve"> Nature of Physical Intervention Used (please state duration in seconds /minutes):</w:t>
      </w:r>
    </w:p>
    <w:tbl>
      <w:tblPr>
        <w:tblW w:w="0" w:type="auto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V w:val="single" w:sz="6" w:space="0" w:color="C0C0C0"/>
        </w:tblBorders>
        <w:tblLook w:val="0400" w:firstRow="0" w:lastRow="0" w:firstColumn="0" w:lastColumn="0" w:noHBand="0" w:noVBand="1"/>
      </w:tblPr>
      <w:tblGrid>
        <w:gridCol w:w="5972"/>
        <w:gridCol w:w="3358"/>
      </w:tblGrid>
      <w:tr w:rsidR="00FB19C4" w14:paraId="0979A975" w14:textId="77777777" w:rsidTr="00FB19C4">
        <w:tc>
          <w:tcPr>
            <w:tcW w:w="6842" w:type="dxa"/>
            <w:tcBorders>
              <w:top w:val="single" w:sz="12" w:space="0" w:color="808080"/>
              <w:left w:val="single" w:sz="12" w:space="0" w:color="808080"/>
              <w:bottom w:val="nil"/>
              <w:right w:val="single" w:sz="6" w:space="0" w:color="C0C0C0"/>
            </w:tcBorders>
            <w:hideMark/>
          </w:tcPr>
          <w:p w14:paraId="5F21FB70" w14:textId="77777777" w:rsidR="00FB19C4" w:rsidRDefault="00FB19C4">
            <w:r>
              <w:sym w:font="Wingdings 2" w:char="F0A3"/>
            </w:r>
            <w:r>
              <w:t xml:space="preserve"> </w:t>
            </w:r>
            <w:proofErr w:type="gramStart"/>
            <w:r>
              <w:t>Two person</w:t>
            </w:r>
            <w:proofErr w:type="gramEnd"/>
            <w:r>
              <w:t xml:space="preserve"> single elbow (standing / walking</w:t>
            </w:r>
            <w:proofErr w:type="gramStart"/>
            <w:r>
              <w:t>)</w:t>
            </w:r>
            <w:r>
              <w:tab/>
            </w:r>
            <w:r>
              <w:tab/>
              <w:t>_</w:t>
            </w:r>
            <w:proofErr w:type="gramEnd"/>
            <w:r>
              <w:t>______sec/ min</w:t>
            </w:r>
          </w:p>
        </w:tc>
        <w:tc>
          <w:tcPr>
            <w:tcW w:w="3841" w:type="dxa"/>
            <w:vMerge w:val="restart"/>
            <w:tcBorders>
              <w:top w:val="single" w:sz="12" w:space="0" w:color="808080"/>
              <w:left w:val="single" w:sz="6" w:space="0" w:color="C0C0C0"/>
              <w:bottom w:val="nil"/>
              <w:right w:val="single" w:sz="12" w:space="0" w:color="808080"/>
            </w:tcBorders>
          </w:tcPr>
          <w:p w14:paraId="35B7E0F6" w14:textId="77777777" w:rsidR="00FB19C4" w:rsidRDefault="00FB19C4">
            <w:pPr>
              <w:rPr>
                <w:sz w:val="20"/>
              </w:rPr>
            </w:pPr>
            <w:r>
              <w:rPr>
                <w:sz w:val="20"/>
              </w:rPr>
              <w:t xml:space="preserve">Was </w:t>
            </w:r>
            <w:proofErr w:type="gramStart"/>
            <w:r>
              <w:rPr>
                <w:sz w:val="20"/>
              </w:rPr>
              <w:t>the physical</w:t>
            </w:r>
            <w:proofErr w:type="gramEnd"/>
            <w:r>
              <w:rPr>
                <w:sz w:val="20"/>
              </w:rPr>
              <w:t xml:space="preserve"> intervention in the form of </w:t>
            </w:r>
          </w:p>
          <w:p w14:paraId="6A3E1F12" w14:textId="77777777" w:rsidR="00FB19C4" w:rsidRDefault="00FB19C4">
            <w:pPr>
              <w:rPr>
                <w:sz w:val="18"/>
              </w:rPr>
            </w:pPr>
            <w:r>
              <w:sym w:font="Wingdings 2" w:char="F0A3"/>
            </w:r>
            <w:r>
              <w:rPr>
                <w:sz w:val="20"/>
              </w:rPr>
              <w:t xml:space="preserve"> Controlled hold </w:t>
            </w:r>
            <w:r>
              <w:rPr>
                <w:sz w:val="18"/>
              </w:rPr>
              <w:t>(pupil willing to cooperate)</w:t>
            </w:r>
          </w:p>
          <w:p w14:paraId="6C3AF058" w14:textId="77777777" w:rsidR="00FB19C4" w:rsidRDefault="00FB19C4">
            <w:pPr>
              <w:rPr>
                <w:sz w:val="18"/>
              </w:rPr>
            </w:pPr>
            <w:r>
              <w:sym w:font="Wingdings 2" w:char="F0A3"/>
            </w:r>
            <w:r>
              <w:t xml:space="preserve"> F</w:t>
            </w:r>
            <w:r>
              <w:rPr>
                <w:sz w:val="20"/>
              </w:rPr>
              <w:t xml:space="preserve">ull restraint </w:t>
            </w:r>
            <w:r>
              <w:rPr>
                <w:sz w:val="18"/>
              </w:rPr>
              <w:t>(pupil not cooperating, physical intervention used to control pupil / situation)?</w:t>
            </w:r>
          </w:p>
          <w:p w14:paraId="2C235502" w14:textId="77777777" w:rsidR="00FB19C4" w:rsidRDefault="00FB19C4">
            <w:pPr>
              <w:rPr>
                <w:sz w:val="22"/>
              </w:rPr>
            </w:pPr>
          </w:p>
          <w:p w14:paraId="6280FD13" w14:textId="77777777" w:rsidR="00FB19C4" w:rsidRDefault="00FB19C4">
            <w:r>
              <w:lastRenderedPageBreak/>
              <w:t>Names of those using physical intervention techniques:</w:t>
            </w:r>
          </w:p>
        </w:tc>
      </w:tr>
      <w:tr w:rsidR="00FB19C4" w14:paraId="28610B6B" w14:textId="77777777" w:rsidTr="00FB19C4">
        <w:tc>
          <w:tcPr>
            <w:tcW w:w="6842" w:type="dxa"/>
            <w:tcBorders>
              <w:top w:val="nil"/>
              <w:left w:val="single" w:sz="12" w:space="0" w:color="808080"/>
              <w:bottom w:val="nil"/>
              <w:right w:val="single" w:sz="6" w:space="0" w:color="C0C0C0"/>
            </w:tcBorders>
            <w:hideMark/>
          </w:tcPr>
          <w:p w14:paraId="1B66A208" w14:textId="77777777" w:rsidR="00FB19C4" w:rsidRDefault="00FB19C4">
            <w:r>
              <w:sym w:font="Wingdings 2" w:char="F0A3"/>
            </w:r>
            <w:r>
              <w:t xml:space="preserve"> </w:t>
            </w:r>
            <w:proofErr w:type="gramStart"/>
            <w:r>
              <w:t>One person</w:t>
            </w:r>
            <w:proofErr w:type="gramEnd"/>
            <w:r>
              <w:t xml:space="preserve"> double elbow (standing / </w:t>
            </w:r>
            <w:proofErr w:type="gramStart"/>
            <w:r>
              <w:t xml:space="preserve">walking) </w:t>
            </w:r>
            <w:r>
              <w:tab/>
              <w:t>_</w:t>
            </w:r>
            <w:proofErr w:type="gramEnd"/>
            <w:r>
              <w:t>______sec/min</w:t>
            </w:r>
          </w:p>
        </w:tc>
        <w:tc>
          <w:tcPr>
            <w:tcW w:w="0" w:type="auto"/>
            <w:vMerge/>
            <w:tcBorders>
              <w:top w:val="single" w:sz="12" w:space="0" w:color="808080"/>
              <w:left w:val="single" w:sz="6" w:space="0" w:color="C0C0C0"/>
              <w:bottom w:val="nil"/>
              <w:right w:val="single" w:sz="12" w:space="0" w:color="808080"/>
            </w:tcBorders>
            <w:vAlign w:val="center"/>
            <w:hideMark/>
          </w:tcPr>
          <w:p w14:paraId="4B62CD0B" w14:textId="77777777" w:rsidR="00FB19C4" w:rsidRDefault="00FB19C4">
            <w:pPr>
              <w:spacing w:after="0" w:line="25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FB19C4" w14:paraId="34C8FA11" w14:textId="77777777" w:rsidTr="00FB19C4">
        <w:tc>
          <w:tcPr>
            <w:tcW w:w="6842" w:type="dxa"/>
            <w:tcBorders>
              <w:top w:val="nil"/>
              <w:left w:val="single" w:sz="12" w:space="0" w:color="808080"/>
              <w:bottom w:val="nil"/>
              <w:right w:val="single" w:sz="6" w:space="0" w:color="C0C0C0"/>
            </w:tcBorders>
            <w:hideMark/>
          </w:tcPr>
          <w:p w14:paraId="2DFFDB58" w14:textId="77777777" w:rsidR="00FB19C4" w:rsidRDefault="00FB19C4">
            <w:r>
              <w:sym w:font="Wingdings 2" w:char="F0A3"/>
            </w:r>
            <w:r>
              <w:t xml:space="preserve"> Two-person double elbow (standing / walking) </w:t>
            </w:r>
            <w:r>
              <w:tab/>
              <w:t>_______sec/min</w:t>
            </w:r>
          </w:p>
        </w:tc>
        <w:tc>
          <w:tcPr>
            <w:tcW w:w="0" w:type="auto"/>
            <w:vMerge/>
            <w:tcBorders>
              <w:top w:val="single" w:sz="12" w:space="0" w:color="808080"/>
              <w:left w:val="single" w:sz="6" w:space="0" w:color="C0C0C0"/>
              <w:bottom w:val="nil"/>
              <w:right w:val="single" w:sz="12" w:space="0" w:color="808080"/>
            </w:tcBorders>
            <w:vAlign w:val="center"/>
            <w:hideMark/>
          </w:tcPr>
          <w:p w14:paraId="4B8E7FC8" w14:textId="77777777" w:rsidR="00FB19C4" w:rsidRDefault="00FB19C4">
            <w:pPr>
              <w:spacing w:after="0" w:line="25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FB19C4" w14:paraId="7EDE25E3" w14:textId="77777777" w:rsidTr="00FB19C4">
        <w:tc>
          <w:tcPr>
            <w:tcW w:w="6842" w:type="dxa"/>
            <w:tcBorders>
              <w:top w:val="nil"/>
              <w:left w:val="single" w:sz="12" w:space="0" w:color="808080"/>
              <w:bottom w:val="single" w:sz="4" w:space="0" w:color="auto"/>
              <w:right w:val="single" w:sz="6" w:space="0" w:color="C0C0C0"/>
            </w:tcBorders>
          </w:tcPr>
          <w:p w14:paraId="1D2E32EC" w14:textId="77777777" w:rsidR="00FB19C4" w:rsidRDefault="00FB19C4">
            <w:r>
              <w:sym w:font="Wingdings 2" w:char="F0A3"/>
            </w:r>
            <w:r>
              <w:t xml:space="preserve"> Half shield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_______sec/min </w:t>
            </w:r>
          </w:p>
          <w:p w14:paraId="10644BEC" w14:textId="77777777" w:rsidR="00FB19C4" w:rsidRDefault="00FB19C4"/>
        </w:tc>
        <w:tc>
          <w:tcPr>
            <w:tcW w:w="0" w:type="auto"/>
            <w:vMerge/>
            <w:tcBorders>
              <w:top w:val="single" w:sz="12" w:space="0" w:color="808080"/>
              <w:left w:val="single" w:sz="6" w:space="0" w:color="C0C0C0"/>
              <w:bottom w:val="nil"/>
              <w:right w:val="single" w:sz="12" w:space="0" w:color="808080"/>
            </w:tcBorders>
            <w:vAlign w:val="center"/>
            <w:hideMark/>
          </w:tcPr>
          <w:p w14:paraId="72C15B72" w14:textId="77777777" w:rsidR="00FB19C4" w:rsidRDefault="00FB19C4">
            <w:pPr>
              <w:spacing w:after="0" w:line="25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FB19C4" w14:paraId="2B6D9601" w14:textId="77777777" w:rsidTr="00FB19C4">
        <w:tc>
          <w:tcPr>
            <w:tcW w:w="6842" w:type="dxa"/>
            <w:tcBorders>
              <w:top w:val="single" w:sz="4" w:space="0" w:color="auto"/>
              <w:left w:val="single" w:sz="12" w:space="0" w:color="808080"/>
              <w:bottom w:val="nil"/>
              <w:right w:val="single" w:sz="6" w:space="0" w:color="C0C0C0"/>
            </w:tcBorders>
            <w:shd w:val="clear" w:color="auto" w:fill="EEECE1"/>
            <w:hideMark/>
          </w:tcPr>
          <w:p w14:paraId="2B6070E0" w14:textId="77777777" w:rsidR="00FB19C4" w:rsidRDefault="00FB19C4">
            <w:r>
              <w:lastRenderedPageBreak/>
              <w:sym w:font="Wingdings 2" w:char="F0A3"/>
            </w:r>
            <w:r>
              <w:t xml:space="preserve"> </w:t>
            </w:r>
            <w:proofErr w:type="gramStart"/>
            <w:r>
              <w:t>Two person</w:t>
            </w:r>
            <w:proofErr w:type="gramEnd"/>
            <w:r>
              <w:t xml:space="preserve"> single elbow (seated)</w:t>
            </w:r>
            <w:r>
              <w:tab/>
            </w:r>
            <w:r>
              <w:tab/>
            </w:r>
            <w:r>
              <w:tab/>
              <w:t>_______sec/min</w:t>
            </w:r>
          </w:p>
        </w:tc>
        <w:tc>
          <w:tcPr>
            <w:tcW w:w="0" w:type="auto"/>
            <w:vMerge/>
            <w:tcBorders>
              <w:top w:val="single" w:sz="12" w:space="0" w:color="808080"/>
              <w:left w:val="single" w:sz="6" w:space="0" w:color="C0C0C0"/>
              <w:bottom w:val="nil"/>
              <w:right w:val="single" w:sz="12" w:space="0" w:color="808080"/>
            </w:tcBorders>
            <w:vAlign w:val="center"/>
            <w:hideMark/>
          </w:tcPr>
          <w:p w14:paraId="2DD6FB25" w14:textId="77777777" w:rsidR="00FB19C4" w:rsidRDefault="00FB19C4">
            <w:pPr>
              <w:spacing w:after="0" w:line="25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FB19C4" w14:paraId="6A4646D4" w14:textId="77777777" w:rsidTr="00FB19C4">
        <w:tc>
          <w:tcPr>
            <w:tcW w:w="6842" w:type="dxa"/>
            <w:tcBorders>
              <w:top w:val="nil"/>
              <w:left w:val="single" w:sz="12" w:space="0" w:color="808080"/>
              <w:bottom w:val="single" w:sz="4" w:space="0" w:color="auto"/>
              <w:right w:val="single" w:sz="6" w:space="0" w:color="C0C0C0"/>
            </w:tcBorders>
            <w:shd w:val="clear" w:color="auto" w:fill="EEECE1"/>
          </w:tcPr>
          <w:p w14:paraId="26207CDB" w14:textId="77777777" w:rsidR="00FB19C4" w:rsidRDefault="00FB19C4"/>
        </w:tc>
        <w:tc>
          <w:tcPr>
            <w:tcW w:w="3841" w:type="dxa"/>
            <w:vMerge w:val="restart"/>
            <w:tcBorders>
              <w:top w:val="nil"/>
              <w:left w:val="single" w:sz="6" w:space="0" w:color="C0C0C0"/>
              <w:bottom w:val="single" w:sz="12" w:space="0" w:color="808080"/>
              <w:right w:val="single" w:sz="12" w:space="0" w:color="808080"/>
            </w:tcBorders>
          </w:tcPr>
          <w:p w14:paraId="4762A4E4" w14:textId="77777777" w:rsidR="00FB19C4" w:rsidRDefault="00FB19C4"/>
          <w:p w14:paraId="2E5C95AC" w14:textId="77777777" w:rsidR="00FB19C4" w:rsidRDefault="00FB19C4"/>
          <w:p w14:paraId="30E6AEF8" w14:textId="77777777" w:rsidR="00FB19C4" w:rsidRDefault="00FB19C4">
            <w:r>
              <w:t>Names of those supporting / witnessing (including young persons):</w:t>
            </w:r>
          </w:p>
          <w:p w14:paraId="1CD31E83" w14:textId="77777777" w:rsidR="00FB19C4" w:rsidRDefault="00FB19C4"/>
        </w:tc>
      </w:tr>
      <w:tr w:rsidR="00FB19C4" w14:paraId="4881DAC4" w14:textId="77777777" w:rsidTr="00FB19C4">
        <w:tc>
          <w:tcPr>
            <w:tcW w:w="6842" w:type="dxa"/>
            <w:tcBorders>
              <w:top w:val="single" w:sz="4" w:space="0" w:color="auto"/>
              <w:left w:val="single" w:sz="12" w:space="0" w:color="808080"/>
              <w:bottom w:val="nil"/>
              <w:right w:val="single" w:sz="6" w:space="0" w:color="C0C0C0"/>
            </w:tcBorders>
            <w:hideMark/>
          </w:tcPr>
          <w:p w14:paraId="2518188C" w14:textId="77777777" w:rsidR="00FB19C4" w:rsidRDefault="00FB19C4">
            <w:r>
              <w:sym w:font="Wingdings 2" w:char="F0A3"/>
            </w:r>
            <w:r>
              <w:t xml:space="preserve"> Disengage from headlock or strangle</w:t>
            </w:r>
            <w:r>
              <w:tab/>
            </w:r>
            <w:r>
              <w:tab/>
            </w:r>
            <w:r>
              <w:tab/>
              <w:t>_______sec/min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C0C0C0"/>
              <w:bottom w:val="single" w:sz="12" w:space="0" w:color="808080"/>
              <w:right w:val="single" w:sz="12" w:space="0" w:color="808080"/>
            </w:tcBorders>
            <w:vAlign w:val="center"/>
            <w:hideMark/>
          </w:tcPr>
          <w:p w14:paraId="28726B0F" w14:textId="77777777" w:rsidR="00FB19C4" w:rsidRDefault="00FB19C4">
            <w:pPr>
              <w:spacing w:after="0" w:line="25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FB19C4" w14:paraId="543B7528" w14:textId="77777777" w:rsidTr="00FB19C4">
        <w:tc>
          <w:tcPr>
            <w:tcW w:w="6842" w:type="dxa"/>
            <w:tcBorders>
              <w:top w:val="nil"/>
              <w:left w:val="single" w:sz="12" w:space="0" w:color="808080"/>
              <w:bottom w:val="nil"/>
              <w:right w:val="single" w:sz="6" w:space="0" w:color="C0C0C0"/>
            </w:tcBorders>
            <w:hideMark/>
          </w:tcPr>
          <w:p w14:paraId="38B27383" w14:textId="77777777" w:rsidR="00FB19C4" w:rsidRDefault="00FB19C4">
            <w:r>
              <w:sym w:font="Wingdings 2" w:char="F0A3"/>
            </w:r>
            <w:r>
              <w:t xml:space="preserve"> Disengage from bite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_______sec/min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C0C0C0"/>
              <w:bottom w:val="single" w:sz="12" w:space="0" w:color="808080"/>
              <w:right w:val="single" w:sz="12" w:space="0" w:color="808080"/>
            </w:tcBorders>
            <w:vAlign w:val="center"/>
            <w:hideMark/>
          </w:tcPr>
          <w:p w14:paraId="3106280E" w14:textId="77777777" w:rsidR="00FB19C4" w:rsidRDefault="00FB19C4">
            <w:pPr>
              <w:spacing w:after="0" w:line="25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FB19C4" w14:paraId="62C2AA9D" w14:textId="77777777" w:rsidTr="00FB19C4">
        <w:trPr>
          <w:trHeight w:val="310"/>
        </w:trPr>
        <w:tc>
          <w:tcPr>
            <w:tcW w:w="6842" w:type="dxa"/>
            <w:tcBorders>
              <w:top w:val="nil"/>
              <w:left w:val="single" w:sz="12" w:space="0" w:color="808080"/>
              <w:bottom w:val="single" w:sz="4" w:space="0" w:color="auto"/>
              <w:right w:val="single" w:sz="6" w:space="0" w:color="C0C0C0"/>
            </w:tcBorders>
            <w:hideMark/>
          </w:tcPr>
          <w:p w14:paraId="080A51BB" w14:textId="77777777" w:rsidR="00FB19C4" w:rsidRDefault="00FB19C4">
            <w:r>
              <w:sym w:font="Wingdings 2" w:char="F0A3"/>
            </w:r>
            <w:r>
              <w:t xml:space="preserve"> Disengage from hair pull</w:t>
            </w:r>
            <w:r>
              <w:tab/>
            </w:r>
            <w:r>
              <w:tab/>
            </w:r>
            <w:r>
              <w:tab/>
            </w:r>
            <w:r>
              <w:tab/>
              <w:t>_______sec/min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C0C0C0"/>
              <w:bottom w:val="single" w:sz="12" w:space="0" w:color="808080"/>
              <w:right w:val="single" w:sz="12" w:space="0" w:color="808080"/>
            </w:tcBorders>
            <w:vAlign w:val="center"/>
            <w:hideMark/>
          </w:tcPr>
          <w:p w14:paraId="0EEE3061" w14:textId="77777777" w:rsidR="00FB19C4" w:rsidRDefault="00FB19C4">
            <w:pPr>
              <w:spacing w:after="0" w:line="25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FB19C4" w14:paraId="6D65CD7F" w14:textId="77777777" w:rsidTr="00FB19C4">
        <w:trPr>
          <w:trHeight w:val="410"/>
        </w:trPr>
        <w:tc>
          <w:tcPr>
            <w:tcW w:w="6842" w:type="dxa"/>
            <w:tcBorders>
              <w:top w:val="single" w:sz="4" w:space="0" w:color="auto"/>
              <w:left w:val="single" w:sz="12" w:space="0" w:color="808080"/>
              <w:bottom w:val="single" w:sz="12" w:space="0" w:color="808080"/>
              <w:right w:val="single" w:sz="6" w:space="0" w:color="C0C0C0"/>
            </w:tcBorders>
            <w:shd w:val="clear" w:color="auto" w:fill="EEECE1"/>
            <w:hideMark/>
          </w:tcPr>
          <w:p w14:paraId="61183DC6" w14:textId="77777777" w:rsidR="00FB19C4" w:rsidRDefault="00FB19C4">
            <w:r>
              <w:sym w:font="Wingdings 2" w:char="F0A3"/>
            </w:r>
            <w:r>
              <w:t xml:space="preserve"> Other – (</w:t>
            </w:r>
            <w:proofErr w:type="gramStart"/>
            <w:r>
              <w:t>specify)  _</w:t>
            </w:r>
            <w:proofErr w:type="gramEnd"/>
            <w:r>
              <w:t>__________________</w:t>
            </w:r>
            <w:r>
              <w:tab/>
            </w:r>
            <w:r>
              <w:tab/>
              <w:t>_______sec/min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C0C0C0"/>
              <w:bottom w:val="single" w:sz="12" w:space="0" w:color="808080"/>
              <w:right w:val="single" w:sz="12" w:space="0" w:color="808080"/>
            </w:tcBorders>
            <w:vAlign w:val="center"/>
            <w:hideMark/>
          </w:tcPr>
          <w:p w14:paraId="7A06AE9E" w14:textId="77777777" w:rsidR="00FB19C4" w:rsidRDefault="00FB19C4">
            <w:pPr>
              <w:spacing w:after="0" w:line="25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14:paraId="758962C4" w14:textId="77777777" w:rsidR="00FB19C4" w:rsidRDefault="00FB19C4" w:rsidP="00FB19C4">
      <w:pPr>
        <w:rPr>
          <w:rFonts w:ascii="Arial" w:eastAsia="Arial" w:hAnsi="Arial" w:cs="Arial"/>
          <w:color w:val="000000"/>
          <w:sz w:val="22"/>
          <w:szCs w:val="22"/>
        </w:rPr>
      </w:pPr>
    </w:p>
    <w:p w14:paraId="329EED1E" w14:textId="77777777" w:rsidR="00FB19C4" w:rsidRDefault="00FB19C4" w:rsidP="00FB19C4">
      <w:pPr>
        <w:rPr>
          <w:b/>
        </w:rPr>
      </w:pPr>
      <w:r>
        <w:rPr>
          <w:b/>
        </w:rPr>
        <w:sym w:font="Wingdings 2" w:char="F052"/>
      </w:r>
      <w:r>
        <w:rPr>
          <w:b/>
        </w:rPr>
        <w:t xml:space="preserve"> The effectiveness of the measure: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B19C4" w14:paraId="6A473154" w14:textId="77777777" w:rsidTr="00A77E35">
        <w:trPr>
          <w:trHeight w:val="1765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B71BE" w14:textId="77777777" w:rsidR="00FB19C4" w:rsidRDefault="00FB19C4">
            <w:pPr>
              <w:rPr>
                <w:rFonts w:ascii="Century Gothic" w:hAnsi="Century Gothic" w:cs="Calibri"/>
                <w:b/>
                <w:lang w:eastAsia="en-US"/>
              </w:rPr>
            </w:pPr>
          </w:p>
        </w:tc>
      </w:tr>
    </w:tbl>
    <w:p w14:paraId="483C6345" w14:textId="77777777" w:rsidR="00FB19C4" w:rsidRDefault="00FB19C4" w:rsidP="00FB19C4">
      <w:pPr>
        <w:rPr>
          <w:rFonts w:ascii="Century Gothic" w:eastAsia="Arial" w:hAnsi="Century Gothic" w:cs="Calibri"/>
          <w:b/>
          <w:color w:val="000000"/>
          <w:sz w:val="22"/>
          <w:szCs w:val="22"/>
        </w:rPr>
      </w:pPr>
    </w:p>
    <w:p w14:paraId="2A210CFB" w14:textId="77777777" w:rsidR="00FB19C4" w:rsidRDefault="00FB19C4" w:rsidP="00FB19C4">
      <w:pPr>
        <w:rPr>
          <w:rFonts w:ascii="Arial" w:hAnsi="Arial" w:cs="Arial"/>
          <w:b/>
        </w:rPr>
      </w:pPr>
      <w:r>
        <w:rPr>
          <w:b/>
        </w:rPr>
        <w:sym w:font="Wingdings 2" w:char="F052"/>
      </w:r>
      <w:r>
        <w:rPr>
          <w:b/>
        </w:rPr>
        <w:t xml:space="preserve"> Injuries and Damage:</w:t>
      </w:r>
      <w:r>
        <w:rPr>
          <w:b/>
        </w:rPr>
        <w:tab/>
      </w:r>
      <w:r>
        <w:rPr>
          <w:b/>
        </w:rPr>
        <w:tab/>
      </w:r>
    </w:p>
    <w:tbl>
      <w:tblPr>
        <w:tblW w:w="0" w:type="auto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V w:val="single" w:sz="6" w:space="0" w:color="C0C0C0"/>
        </w:tblBorders>
        <w:tblLook w:val="0400" w:firstRow="0" w:lastRow="0" w:firstColumn="0" w:lastColumn="0" w:noHBand="0" w:noVBand="1"/>
      </w:tblPr>
      <w:tblGrid>
        <w:gridCol w:w="4687"/>
        <w:gridCol w:w="4663"/>
      </w:tblGrid>
      <w:tr w:rsidR="00FB19C4" w14:paraId="56D9C449" w14:textId="77777777" w:rsidTr="00FB19C4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0FBB3B4" w14:textId="77777777" w:rsidR="00FB19C4" w:rsidRDefault="00FB19C4">
            <w:r>
              <w:sym w:font="Wingdings 2" w:char="F0A3"/>
            </w:r>
            <w:r>
              <w:t xml:space="preserve"> Injuries to young person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329D4E8" w14:textId="77777777" w:rsidR="00FB19C4" w:rsidRDefault="00FB19C4">
            <w:r>
              <w:sym w:font="Wingdings 2" w:char="F0A3"/>
            </w:r>
            <w:r>
              <w:t xml:space="preserve"> Injuries to staff</w:t>
            </w:r>
          </w:p>
        </w:tc>
      </w:tr>
      <w:tr w:rsidR="00FB19C4" w14:paraId="02917ABF" w14:textId="77777777" w:rsidTr="00FB19C4">
        <w:tc>
          <w:tcPr>
            <w:tcW w:w="55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B4C15F5" w14:textId="77777777" w:rsidR="00FB19C4" w:rsidRDefault="00FB19C4">
            <w:r>
              <w:t xml:space="preserve">If ticked, has an EEC been filled in?  </w:t>
            </w:r>
            <w:r>
              <w:sym w:font="Wingdings 2" w:char="F0A3"/>
            </w:r>
          </w:p>
        </w:tc>
        <w:tc>
          <w:tcPr>
            <w:tcW w:w="55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0F3585B" w14:textId="77777777" w:rsidR="00FB19C4" w:rsidRDefault="00FB19C4">
            <w:r>
              <w:t xml:space="preserve">If ticked, has an EEC been filled in?  </w:t>
            </w:r>
            <w:r>
              <w:sym w:font="Wingdings 2" w:char="F0A3"/>
            </w:r>
          </w:p>
        </w:tc>
      </w:tr>
      <w:tr w:rsidR="00FB19C4" w14:paraId="37CB7512" w14:textId="77777777" w:rsidTr="00FB19C4">
        <w:tc>
          <w:tcPr>
            <w:tcW w:w="55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1EA324" w14:textId="77777777" w:rsidR="00FB19C4" w:rsidRDefault="00FB19C4">
            <w:r>
              <w:rPr>
                <w:u w:val="single"/>
              </w:rPr>
              <w:t>Brief description</w:t>
            </w:r>
            <w:r>
              <w:t>:</w:t>
            </w:r>
          </w:p>
          <w:p w14:paraId="0C6566F0" w14:textId="77777777" w:rsidR="00FB19C4" w:rsidRDefault="00FB19C4"/>
          <w:p w14:paraId="292ABAEA" w14:textId="77777777" w:rsidR="00FB19C4" w:rsidRDefault="00FB19C4"/>
        </w:tc>
        <w:tc>
          <w:tcPr>
            <w:tcW w:w="5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15F8C" w14:textId="77777777" w:rsidR="00FB19C4" w:rsidRDefault="00FB19C4">
            <w:r>
              <w:rPr>
                <w:u w:val="single"/>
              </w:rPr>
              <w:t>Brief description</w:t>
            </w:r>
            <w:r>
              <w:t>:</w:t>
            </w:r>
          </w:p>
        </w:tc>
      </w:tr>
      <w:tr w:rsidR="00FB19C4" w14:paraId="01B55C48" w14:textId="77777777" w:rsidTr="00FB19C4">
        <w:tc>
          <w:tcPr>
            <w:tcW w:w="5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70D02" w14:textId="77777777" w:rsidR="00FB19C4" w:rsidRDefault="00FB19C4">
            <w:r>
              <w:sym w:font="Wingdings 2" w:char="F0A3"/>
            </w:r>
            <w:r>
              <w:t xml:space="preserve">  Has the Safeguarding lead been notified?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AB48F" w14:textId="77777777" w:rsidR="00FB19C4" w:rsidRDefault="00FB19C4">
            <w:r>
              <w:sym w:font="Wingdings 2" w:char="F0A3"/>
            </w:r>
            <w:r>
              <w:t xml:space="preserve">  Damage to property</w:t>
            </w:r>
          </w:p>
          <w:p w14:paraId="030D9996" w14:textId="77777777" w:rsidR="00FB19C4" w:rsidRDefault="00FB19C4">
            <w:r>
              <w:rPr>
                <w:u w:val="single"/>
              </w:rPr>
              <w:t>Brief description</w:t>
            </w:r>
            <w:r>
              <w:t>:</w:t>
            </w:r>
          </w:p>
          <w:p w14:paraId="44440D0C" w14:textId="77777777" w:rsidR="00FB19C4" w:rsidRDefault="00FB19C4"/>
        </w:tc>
      </w:tr>
    </w:tbl>
    <w:p w14:paraId="4DD7D12F" w14:textId="77777777" w:rsidR="00FB19C4" w:rsidRDefault="00FB19C4" w:rsidP="00FB19C4">
      <w:pPr>
        <w:rPr>
          <w:b/>
        </w:rPr>
      </w:pPr>
      <w:r>
        <w:rPr>
          <w:b/>
        </w:rPr>
        <w:lastRenderedPageBreak/>
        <w:sym w:font="Wingdings 2" w:char="F052"/>
      </w:r>
      <w:r>
        <w:rPr>
          <w:b/>
        </w:rPr>
        <w:t xml:space="preserve"> External Agencies informed and supporting records: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B19C4" w14:paraId="66A294D1" w14:textId="77777777" w:rsidTr="00FB19C4">
        <w:trPr>
          <w:trHeight w:val="1013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0CEB0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Medical Referral </w:t>
            </w:r>
          </w:p>
          <w:p w14:paraId="4786353E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Social Worker</w:t>
            </w:r>
          </w:p>
          <w:p w14:paraId="02B55662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Health and safety Report (ECC)</w:t>
            </w:r>
          </w:p>
          <w:p w14:paraId="01BF8C54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LADO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711C4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Safer Schools Partnership Support Officer</w:t>
            </w:r>
          </w:p>
          <w:p w14:paraId="6EF14CDC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Placing Authority</w:t>
            </w:r>
          </w:p>
          <w:p w14:paraId="3A1E831E" w14:textId="77777777" w:rsidR="00FB19C4" w:rsidRDefault="00FB19C4">
            <w:pPr>
              <w:rPr>
                <w:lang w:eastAsia="en-US"/>
              </w:rPr>
            </w:pPr>
            <w:r>
              <w:rPr>
                <w:lang w:eastAsia="en-US"/>
              </w:rPr>
              <w:sym w:font="Wingdings 2" w:char="F0A3"/>
            </w:r>
            <w:r>
              <w:rPr>
                <w:lang w:eastAsia="en-US"/>
              </w:rPr>
              <w:t xml:space="preserve"> Responsible Parent/Carer</w:t>
            </w:r>
          </w:p>
          <w:p w14:paraId="3F98DEA7" w14:textId="77777777" w:rsidR="00FB19C4" w:rsidRDefault="00FB19C4">
            <w:pPr>
              <w:rPr>
                <w:lang w:eastAsia="en-US"/>
              </w:rPr>
            </w:pPr>
          </w:p>
        </w:tc>
      </w:tr>
    </w:tbl>
    <w:p w14:paraId="06340233" w14:textId="77777777" w:rsidR="00FB19C4" w:rsidRDefault="00FB19C4" w:rsidP="00FB19C4">
      <w:pPr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14452410" w14:textId="77777777" w:rsidR="00FB19C4" w:rsidRDefault="00FB19C4" w:rsidP="00FB19C4">
      <w:pPr>
        <w:rPr>
          <w:b/>
        </w:rPr>
      </w:pPr>
      <w:r>
        <w:rPr>
          <w:b/>
        </w:rPr>
        <w:sym w:font="Wingdings 2" w:char="F052"/>
      </w:r>
      <w:r>
        <w:rPr>
          <w:b/>
        </w:rPr>
        <w:t xml:space="preserve">  Debriefing and Evaluation:</w:t>
      </w:r>
    </w:p>
    <w:tbl>
      <w:tblPr>
        <w:tblW w:w="0" w:type="auto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V w:val="single" w:sz="6" w:space="0" w:color="C0C0C0"/>
        </w:tblBorders>
        <w:tblLook w:val="0400" w:firstRow="0" w:lastRow="0" w:firstColumn="0" w:lastColumn="0" w:noHBand="0" w:noVBand="1"/>
      </w:tblPr>
      <w:tblGrid>
        <w:gridCol w:w="4666"/>
        <w:gridCol w:w="4664"/>
      </w:tblGrid>
      <w:tr w:rsidR="00FB19C4" w14:paraId="2F41DE7D" w14:textId="77777777" w:rsidTr="00FB19C4">
        <w:tc>
          <w:tcPr>
            <w:tcW w:w="5508" w:type="dxa"/>
            <w:tcBorders>
              <w:top w:val="single" w:sz="12" w:space="0" w:color="808080"/>
              <w:left w:val="single" w:sz="12" w:space="0" w:color="808080"/>
              <w:bottom w:val="nil"/>
              <w:right w:val="single" w:sz="6" w:space="0" w:color="C0C0C0"/>
            </w:tcBorders>
            <w:hideMark/>
          </w:tcPr>
          <w:p w14:paraId="3B8542DE" w14:textId="77777777" w:rsidR="00FB19C4" w:rsidRDefault="00FB19C4">
            <w:r>
              <w:sym w:font="Wingdings 2" w:char="F0A3"/>
            </w:r>
            <w:r>
              <w:t xml:space="preserve">  </w:t>
            </w:r>
            <w:proofErr w:type="spellStart"/>
            <w:r>
              <w:t>Behaviour</w:t>
            </w:r>
            <w:proofErr w:type="spellEnd"/>
            <w:r>
              <w:t xml:space="preserve"> central records / Tick sheet completed and stored in pupil file?</w:t>
            </w:r>
          </w:p>
        </w:tc>
        <w:tc>
          <w:tcPr>
            <w:tcW w:w="5508" w:type="dxa"/>
            <w:tcBorders>
              <w:top w:val="single" w:sz="12" w:space="0" w:color="808080"/>
              <w:left w:val="single" w:sz="6" w:space="0" w:color="C0C0C0"/>
              <w:bottom w:val="nil"/>
              <w:right w:val="single" w:sz="12" w:space="0" w:color="808080"/>
            </w:tcBorders>
            <w:hideMark/>
          </w:tcPr>
          <w:p w14:paraId="02631C50" w14:textId="77777777" w:rsidR="00FB19C4" w:rsidRDefault="00FB19C4">
            <w:r>
              <w:sym w:font="Wingdings 2" w:char="F0A3"/>
            </w:r>
            <w:r>
              <w:t xml:space="preserve"> Has young person been debriefed?</w:t>
            </w:r>
          </w:p>
        </w:tc>
      </w:tr>
      <w:tr w:rsidR="00FB19C4" w14:paraId="4DB2F7DD" w14:textId="77777777" w:rsidTr="00FB19C4">
        <w:tc>
          <w:tcPr>
            <w:tcW w:w="5508" w:type="dxa"/>
            <w:tcBorders>
              <w:top w:val="nil"/>
              <w:left w:val="single" w:sz="12" w:space="0" w:color="808080"/>
              <w:bottom w:val="nil"/>
              <w:right w:val="single" w:sz="6" w:space="0" w:color="C0C0C0"/>
            </w:tcBorders>
            <w:hideMark/>
          </w:tcPr>
          <w:p w14:paraId="0D012873" w14:textId="77777777" w:rsidR="00FB19C4" w:rsidRDefault="00FB19C4">
            <w:r>
              <w:sym w:font="Wingdings 2" w:char="F0A3"/>
            </w:r>
            <w:r>
              <w:t xml:space="preserve">  Have staff been debriefed?</w:t>
            </w:r>
          </w:p>
        </w:tc>
        <w:tc>
          <w:tcPr>
            <w:tcW w:w="5508" w:type="dxa"/>
            <w:tcBorders>
              <w:top w:val="nil"/>
              <w:left w:val="single" w:sz="6" w:space="0" w:color="C0C0C0"/>
              <w:bottom w:val="nil"/>
              <w:right w:val="single" w:sz="12" w:space="0" w:color="808080"/>
            </w:tcBorders>
            <w:hideMark/>
          </w:tcPr>
          <w:p w14:paraId="00796F64" w14:textId="77777777" w:rsidR="00FB19C4" w:rsidRDefault="00FB19C4">
            <w:r>
              <w:sym w:font="Wingdings 2" w:char="F0A3"/>
            </w:r>
            <w:r>
              <w:t xml:space="preserve">  Young person’s parents / carers notified?</w:t>
            </w:r>
          </w:p>
        </w:tc>
      </w:tr>
      <w:tr w:rsidR="00FB19C4" w14:paraId="4CD9483B" w14:textId="77777777" w:rsidTr="00FB19C4">
        <w:tc>
          <w:tcPr>
            <w:tcW w:w="5508" w:type="dxa"/>
            <w:tcBorders>
              <w:top w:val="nil"/>
              <w:left w:val="single" w:sz="12" w:space="0" w:color="808080"/>
              <w:bottom w:val="nil"/>
              <w:right w:val="single" w:sz="6" w:space="0" w:color="C0C0C0"/>
            </w:tcBorders>
            <w:hideMark/>
          </w:tcPr>
          <w:p w14:paraId="65DBBD63" w14:textId="77777777" w:rsidR="00FB19C4" w:rsidRDefault="00FB19C4">
            <w:r>
              <w:sym w:font="Wingdings 2" w:char="F0A3"/>
            </w:r>
            <w:r>
              <w:t xml:space="preserve">  Does this young person have a PHP</w:t>
            </w:r>
          </w:p>
        </w:tc>
        <w:tc>
          <w:tcPr>
            <w:tcW w:w="5508" w:type="dxa"/>
            <w:tcBorders>
              <w:top w:val="nil"/>
              <w:left w:val="single" w:sz="6" w:space="0" w:color="C0C0C0"/>
              <w:bottom w:val="nil"/>
              <w:right w:val="single" w:sz="12" w:space="0" w:color="808080"/>
            </w:tcBorders>
            <w:hideMark/>
          </w:tcPr>
          <w:p w14:paraId="39FD7E0B" w14:textId="77777777" w:rsidR="00FB19C4" w:rsidRDefault="00FB19C4">
            <w:r>
              <w:sym w:font="Wingdings 2" w:char="F0A3"/>
            </w:r>
            <w:r>
              <w:t xml:space="preserve"> Does this young person have a RA?</w:t>
            </w:r>
          </w:p>
        </w:tc>
      </w:tr>
      <w:tr w:rsidR="00FB19C4" w14:paraId="15E6CF45" w14:textId="77777777" w:rsidTr="00FB19C4">
        <w:tc>
          <w:tcPr>
            <w:tcW w:w="5508" w:type="dxa"/>
            <w:tcBorders>
              <w:top w:val="nil"/>
              <w:left w:val="single" w:sz="12" w:space="0" w:color="808080"/>
              <w:bottom w:val="nil"/>
              <w:right w:val="single" w:sz="6" w:space="0" w:color="C0C0C0"/>
            </w:tcBorders>
            <w:hideMark/>
          </w:tcPr>
          <w:p w14:paraId="46B4F047" w14:textId="77777777" w:rsidR="00FB19C4" w:rsidRDefault="00FB19C4">
            <w:r>
              <w:sym w:font="Wingdings 2" w:char="F0A3"/>
            </w:r>
            <w:r>
              <w:t xml:space="preserve">  If not, will a PHP be done?</w:t>
            </w:r>
          </w:p>
        </w:tc>
        <w:tc>
          <w:tcPr>
            <w:tcW w:w="5508" w:type="dxa"/>
            <w:tcBorders>
              <w:top w:val="nil"/>
              <w:left w:val="single" w:sz="6" w:space="0" w:color="C0C0C0"/>
              <w:bottom w:val="nil"/>
              <w:right w:val="single" w:sz="12" w:space="0" w:color="808080"/>
            </w:tcBorders>
            <w:hideMark/>
          </w:tcPr>
          <w:p w14:paraId="26729C66" w14:textId="77777777" w:rsidR="00FB19C4" w:rsidRDefault="00FB19C4">
            <w:r>
              <w:sym w:font="Wingdings 2" w:char="F0A3"/>
            </w:r>
            <w:r>
              <w:t xml:space="preserve">  If not, is it necessary to do one?</w:t>
            </w:r>
          </w:p>
        </w:tc>
      </w:tr>
      <w:tr w:rsidR="00FB19C4" w14:paraId="52A1D969" w14:textId="77777777" w:rsidTr="00FB19C4">
        <w:trPr>
          <w:trHeight w:val="193"/>
        </w:trPr>
        <w:tc>
          <w:tcPr>
            <w:tcW w:w="5508" w:type="dxa"/>
            <w:tcBorders>
              <w:top w:val="nil"/>
              <w:left w:val="single" w:sz="12" w:space="0" w:color="808080"/>
              <w:bottom w:val="single" w:sz="12" w:space="0" w:color="808080"/>
              <w:right w:val="single" w:sz="6" w:space="0" w:color="C0C0C0"/>
            </w:tcBorders>
          </w:tcPr>
          <w:p w14:paraId="6C072120" w14:textId="77777777" w:rsidR="00FB19C4" w:rsidRDefault="00FB19C4"/>
        </w:tc>
        <w:tc>
          <w:tcPr>
            <w:tcW w:w="5508" w:type="dxa"/>
            <w:tcBorders>
              <w:top w:val="nil"/>
              <w:left w:val="single" w:sz="6" w:space="0" w:color="C0C0C0"/>
              <w:bottom w:val="single" w:sz="12" w:space="0" w:color="808080"/>
              <w:right w:val="single" w:sz="12" w:space="0" w:color="808080"/>
            </w:tcBorders>
          </w:tcPr>
          <w:p w14:paraId="47458F93" w14:textId="77777777" w:rsidR="00FB19C4" w:rsidRDefault="00FB19C4"/>
        </w:tc>
      </w:tr>
    </w:tbl>
    <w:p w14:paraId="261E7746" w14:textId="77777777" w:rsidR="00FB19C4" w:rsidRDefault="00FB19C4" w:rsidP="00FB19C4">
      <w:pPr>
        <w:rPr>
          <w:rFonts w:ascii="Arial" w:eastAsia="Arial" w:hAnsi="Arial" w:cs="Arial"/>
          <w:color w:val="000000"/>
          <w:sz w:val="20"/>
          <w:szCs w:val="20"/>
        </w:rPr>
      </w:pPr>
    </w:p>
    <w:p w14:paraId="79D28202" w14:textId="77777777" w:rsidR="00FB19C4" w:rsidRDefault="00FB19C4" w:rsidP="00FB19C4">
      <w:pPr>
        <w:rPr>
          <w:b/>
          <w:sz w:val="22"/>
          <w:szCs w:val="22"/>
        </w:rPr>
      </w:pPr>
      <w:r>
        <w:rPr>
          <w:b/>
        </w:rPr>
        <w:sym w:font="Wingdings 2" w:char="F052"/>
      </w:r>
      <w:r>
        <w:rPr>
          <w:b/>
        </w:rPr>
        <w:t xml:space="preserve"> Views of the young person and any additional comments: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B19C4" w14:paraId="72F193D9" w14:textId="77777777" w:rsidTr="00A77E35">
        <w:trPr>
          <w:trHeight w:val="1834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26ECE" w14:textId="77777777" w:rsidR="00FB19C4" w:rsidRDefault="00FB19C4">
            <w:pPr>
              <w:rPr>
                <w:sz w:val="20"/>
                <w:szCs w:val="20"/>
                <w:lang w:eastAsia="en-US"/>
              </w:rPr>
            </w:pPr>
          </w:p>
        </w:tc>
      </w:tr>
    </w:tbl>
    <w:p w14:paraId="38C1E2D2" w14:textId="77777777" w:rsidR="00FB19C4" w:rsidRDefault="00FB19C4" w:rsidP="00FB19C4">
      <w:pPr>
        <w:rPr>
          <w:rFonts w:ascii="Arial" w:eastAsia="Arial" w:hAnsi="Arial" w:cs="Arial"/>
          <w:color w:val="000000"/>
          <w:sz w:val="20"/>
          <w:szCs w:val="20"/>
        </w:rPr>
      </w:pPr>
    </w:p>
    <w:p w14:paraId="012756DA" w14:textId="77777777" w:rsidR="00FB19C4" w:rsidRDefault="00FB19C4" w:rsidP="00FB19C4">
      <w:pPr>
        <w:rPr>
          <w:b/>
          <w:sz w:val="22"/>
          <w:szCs w:val="22"/>
        </w:rPr>
      </w:pPr>
      <w:r>
        <w:rPr>
          <w:b/>
        </w:rPr>
        <w:t xml:space="preserve">This report completed by </w:t>
      </w:r>
      <w:r>
        <w:t>(Print your name)</w:t>
      </w:r>
      <w:r>
        <w:rPr>
          <w:b/>
        </w:rPr>
        <w:t>:  _________________________________</w:t>
      </w:r>
    </w:p>
    <w:tbl>
      <w:tblPr>
        <w:tblStyle w:val="TableGrid"/>
        <w:tblW w:w="0" w:type="auto"/>
        <w:tblInd w:w="171" w:type="dxa"/>
        <w:tblLook w:val="04A0" w:firstRow="1" w:lastRow="0" w:firstColumn="1" w:lastColumn="0" w:noHBand="0" w:noVBand="1"/>
      </w:tblPr>
      <w:tblGrid>
        <w:gridCol w:w="9179"/>
      </w:tblGrid>
      <w:tr w:rsidR="00FB19C4" w14:paraId="58545B66" w14:textId="77777777" w:rsidTr="00FB19C4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A463" w14:textId="77777777" w:rsidR="00FB19C4" w:rsidRDefault="00FB19C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Parent Informed:</w:t>
            </w:r>
          </w:p>
          <w:p w14:paraId="541E56D6" w14:textId="77777777" w:rsidR="00FB19C4" w:rsidRDefault="00FB19C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Date:</w:t>
            </w:r>
          </w:p>
          <w:p w14:paraId="2AF63220" w14:textId="77777777" w:rsidR="00FB19C4" w:rsidRDefault="00FB19C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Comment:</w:t>
            </w:r>
          </w:p>
          <w:p w14:paraId="41EDBC0F" w14:textId="77777777" w:rsidR="00FB19C4" w:rsidRDefault="00FB19C4">
            <w:pPr>
              <w:rPr>
                <w:b/>
                <w:sz w:val="20"/>
                <w:szCs w:val="20"/>
              </w:rPr>
            </w:pPr>
          </w:p>
        </w:tc>
      </w:tr>
    </w:tbl>
    <w:p w14:paraId="37432AA0" w14:textId="77777777" w:rsidR="00FB19C4" w:rsidRDefault="00FB19C4" w:rsidP="00FB19C4">
      <w:pPr>
        <w:rPr>
          <w:rFonts w:ascii="Century Gothic" w:eastAsia="Arial" w:hAnsi="Century Gothic" w:cs="Arial"/>
          <w:color w:val="000000"/>
          <w:sz w:val="22"/>
          <w:szCs w:val="22"/>
        </w:rPr>
      </w:pPr>
    </w:p>
    <w:p w14:paraId="26C71C69" w14:textId="591AFA72" w:rsidR="00FB19C4" w:rsidRDefault="00FB19C4" w:rsidP="00FB19C4">
      <w:pPr>
        <w:pStyle w:val="Heading2"/>
        <w:spacing w:after="32"/>
        <w:ind w:left="156"/>
        <w:rPr>
          <w:rFonts w:ascii="Century Gothic" w:hAnsi="Century Gothic"/>
        </w:rPr>
      </w:pPr>
      <w:r>
        <w:rPr>
          <w:rFonts w:ascii="Arial" w:hAnsi="Arial"/>
          <w:noProof/>
        </w:rPr>
        <w:lastRenderedPageBreak/>
        <w:drawing>
          <wp:anchor distT="0" distB="0" distL="114300" distR="114300" simplePos="0" relativeHeight="251656704" behindDoc="1" locked="0" layoutInCell="1" allowOverlap="1" wp14:anchorId="0F65A555" wp14:editId="40E2D53A">
            <wp:simplePos x="0" y="0"/>
            <wp:positionH relativeFrom="column">
              <wp:posOffset>4292600</wp:posOffset>
            </wp:positionH>
            <wp:positionV relativeFrom="paragraph">
              <wp:posOffset>-465455</wp:posOffset>
            </wp:positionV>
            <wp:extent cx="2141855" cy="6191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4" w:name="_Toc120608085"/>
      <w:bookmarkStart w:id="5" w:name="_Toc120608385"/>
      <w:bookmarkEnd w:id="4"/>
      <w:bookmarkEnd w:id="5"/>
    </w:p>
    <w:p w14:paraId="42C07A1F" w14:textId="77777777" w:rsidR="00A77E35" w:rsidRDefault="00A77E35" w:rsidP="00FB19C4">
      <w:pPr>
        <w:pStyle w:val="Heading2"/>
        <w:spacing w:after="32"/>
        <w:ind w:left="156"/>
      </w:pPr>
      <w:bookmarkStart w:id="6" w:name="_Toc120608386"/>
    </w:p>
    <w:p w14:paraId="054CB969" w14:textId="35636FB0" w:rsidR="00FB19C4" w:rsidRDefault="00FB19C4" w:rsidP="00FB19C4">
      <w:pPr>
        <w:pStyle w:val="Heading2"/>
        <w:spacing w:after="32"/>
        <w:ind w:left="156"/>
        <w:rPr>
          <w:rFonts w:ascii="Arial" w:hAnsi="Arial"/>
        </w:rPr>
      </w:pPr>
      <w:r>
        <w:t>Appendix 4</w:t>
      </w:r>
      <w:bookmarkEnd w:id="6"/>
    </w:p>
    <w:p w14:paraId="6B7192DC" w14:textId="77777777" w:rsidR="00FB19C4" w:rsidRDefault="00FB19C4" w:rsidP="00FB19C4">
      <w:pPr>
        <w:spacing w:after="0" w:line="256" w:lineRule="auto"/>
      </w:pPr>
      <w:r>
        <w:rPr>
          <w:b/>
          <w:sz w:val="28"/>
        </w:rPr>
        <w:t xml:space="preserve"> </w:t>
      </w:r>
    </w:p>
    <w:p w14:paraId="7F1BF815" w14:textId="77777777" w:rsidR="00FB19C4" w:rsidRDefault="00FB19C4" w:rsidP="00FB19C4">
      <w:pPr>
        <w:spacing w:after="36"/>
        <w:ind w:left="10"/>
        <w:jc w:val="center"/>
      </w:pPr>
      <w:r>
        <w:rPr>
          <w:b/>
        </w:rPr>
        <w:t xml:space="preserve">Who to contact within the Kaleidoscope Multi-Academy Trust for further information, advice and support about Team-Teach: </w:t>
      </w:r>
    </w:p>
    <w:p w14:paraId="6F0928B3" w14:textId="77777777" w:rsidR="00FB19C4" w:rsidRDefault="00FB19C4" w:rsidP="00FB19C4">
      <w:pPr>
        <w:spacing w:after="0" w:line="256" w:lineRule="auto"/>
      </w:pPr>
      <w:r>
        <w:rPr>
          <w:b/>
        </w:rPr>
        <w:t xml:space="preserve"> </w:t>
      </w:r>
    </w:p>
    <w:p w14:paraId="4D6B4A98" w14:textId="77777777" w:rsidR="00FB19C4" w:rsidRDefault="00FB19C4" w:rsidP="00FB19C4">
      <w:pPr>
        <w:spacing w:after="45"/>
        <w:ind w:left="163"/>
      </w:pPr>
      <w:r>
        <w:t xml:space="preserve">Hannah Dickson and Denise Wilkes are both accredited with Team-Teach to deliver Team- Teach training to the Kaleidoscope Multi-Academy Trust Schools. They work at Worle Village Primary School and Becket Primary School respectively and can be contacted via the school offices: </w:t>
      </w:r>
    </w:p>
    <w:p w14:paraId="281994E4" w14:textId="77777777" w:rsidR="00FB19C4" w:rsidRDefault="00FB19C4" w:rsidP="00FB19C4">
      <w:pPr>
        <w:spacing w:after="0" w:line="256" w:lineRule="auto"/>
      </w:pPr>
      <w:r>
        <w:rPr>
          <w:sz w:val="25"/>
        </w:rPr>
        <w:t xml:space="preserve"> </w:t>
      </w:r>
    </w:p>
    <w:p w14:paraId="7871C957" w14:textId="77777777" w:rsidR="00FB19C4" w:rsidRDefault="00FB19C4" w:rsidP="00FB19C4">
      <w:pPr>
        <w:ind w:left="163"/>
        <w:rPr>
          <w:b/>
        </w:rPr>
      </w:pPr>
      <w:r>
        <w:rPr>
          <w:b/>
        </w:rPr>
        <w:t>Worle Village Primary School</w:t>
      </w:r>
    </w:p>
    <w:p w14:paraId="4045F8A1" w14:textId="77777777" w:rsidR="00FB19C4" w:rsidRDefault="00FB19C4" w:rsidP="00FB19C4">
      <w:pPr>
        <w:ind w:left="163"/>
        <w:rPr>
          <w:color w:val="202124"/>
          <w:sz w:val="21"/>
          <w:szCs w:val="21"/>
          <w:shd w:val="clear" w:color="auto" w:fill="FFFFFF"/>
        </w:rPr>
      </w:pPr>
      <w:r>
        <w:rPr>
          <w:color w:val="202124"/>
          <w:sz w:val="21"/>
          <w:szCs w:val="21"/>
          <w:shd w:val="clear" w:color="auto" w:fill="FFFFFF"/>
        </w:rPr>
        <w:t>Church Road</w:t>
      </w:r>
    </w:p>
    <w:p w14:paraId="5760133A" w14:textId="77777777" w:rsidR="00FB19C4" w:rsidRDefault="00FB19C4" w:rsidP="00FB19C4">
      <w:pPr>
        <w:ind w:left="163"/>
        <w:rPr>
          <w:color w:val="202124"/>
          <w:sz w:val="21"/>
          <w:szCs w:val="21"/>
          <w:shd w:val="clear" w:color="auto" w:fill="FFFFFF"/>
        </w:rPr>
      </w:pPr>
      <w:r>
        <w:rPr>
          <w:color w:val="202124"/>
          <w:sz w:val="21"/>
          <w:szCs w:val="21"/>
          <w:shd w:val="clear" w:color="auto" w:fill="FFFFFF"/>
        </w:rPr>
        <w:t>Worle</w:t>
      </w:r>
    </w:p>
    <w:p w14:paraId="1BCE70A3" w14:textId="77777777" w:rsidR="00FB19C4" w:rsidRDefault="00FB19C4" w:rsidP="00FB19C4">
      <w:pPr>
        <w:ind w:left="163"/>
        <w:rPr>
          <w:color w:val="202124"/>
          <w:sz w:val="21"/>
          <w:szCs w:val="21"/>
          <w:shd w:val="clear" w:color="auto" w:fill="FFFFFF"/>
        </w:rPr>
      </w:pPr>
      <w:r>
        <w:rPr>
          <w:color w:val="202124"/>
          <w:sz w:val="21"/>
          <w:szCs w:val="21"/>
          <w:shd w:val="clear" w:color="auto" w:fill="FFFFFF"/>
        </w:rPr>
        <w:t xml:space="preserve">Weston-super-Mare </w:t>
      </w:r>
    </w:p>
    <w:p w14:paraId="59C3EB83" w14:textId="77777777" w:rsidR="00FB19C4" w:rsidRDefault="00FB19C4" w:rsidP="00FB19C4">
      <w:pPr>
        <w:ind w:left="163"/>
        <w:rPr>
          <w:color w:val="000000"/>
          <w:sz w:val="22"/>
          <w:szCs w:val="22"/>
        </w:rPr>
      </w:pPr>
      <w:r>
        <w:rPr>
          <w:color w:val="202124"/>
          <w:sz w:val="21"/>
          <w:szCs w:val="21"/>
          <w:shd w:val="clear" w:color="auto" w:fill="FFFFFF"/>
        </w:rPr>
        <w:t>BS22 9EJ</w:t>
      </w:r>
    </w:p>
    <w:p w14:paraId="4C2EF9AC" w14:textId="77777777" w:rsidR="00FB19C4" w:rsidRDefault="00FB19C4" w:rsidP="00FB19C4">
      <w:pPr>
        <w:ind w:left="163"/>
      </w:pPr>
      <w:r>
        <w:t xml:space="preserve">Telephone: 01934 512200 </w:t>
      </w:r>
    </w:p>
    <w:p w14:paraId="412D29B4" w14:textId="77777777" w:rsidR="00FB19C4" w:rsidRDefault="00FB19C4" w:rsidP="00FB19C4">
      <w:pPr>
        <w:spacing w:after="0" w:line="256" w:lineRule="auto"/>
        <w:ind w:left="161"/>
        <w:rPr>
          <w:color w:val="07A1E8"/>
        </w:rPr>
      </w:pPr>
      <w:r>
        <w:rPr>
          <w:color w:val="00004B"/>
        </w:rPr>
        <w:t xml:space="preserve">Email: </w:t>
      </w:r>
      <w:hyperlink r:id="rId7" w:history="1">
        <w:r>
          <w:rPr>
            <w:rStyle w:val="Hyperlink"/>
          </w:rPr>
          <w:t>office@worlevillage.n-somerset.sch.uk</w:t>
        </w:r>
      </w:hyperlink>
    </w:p>
    <w:p w14:paraId="7CA5BFA5" w14:textId="77777777" w:rsidR="00FB19C4" w:rsidRDefault="00FB19C4" w:rsidP="00FB19C4">
      <w:pPr>
        <w:spacing w:after="0" w:line="256" w:lineRule="auto"/>
        <w:ind w:left="161"/>
        <w:rPr>
          <w:color w:val="000000"/>
        </w:rPr>
      </w:pPr>
    </w:p>
    <w:p w14:paraId="7DB6144C" w14:textId="77777777" w:rsidR="00FB19C4" w:rsidRDefault="00FB19C4" w:rsidP="00FB19C4">
      <w:pPr>
        <w:spacing w:after="0" w:line="256" w:lineRule="auto"/>
        <w:ind w:left="161"/>
      </w:pPr>
    </w:p>
    <w:p w14:paraId="4D35B573" w14:textId="77777777" w:rsidR="00FB19C4" w:rsidRDefault="00FB19C4" w:rsidP="00FB19C4">
      <w:pPr>
        <w:spacing w:after="0" w:line="256" w:lineRule="auto"/>
        <w:ind w:left="161"/>
        <w:rPr>
          <w:b/>
        </w:rPr>
      </w:pPr>
      <w:r>
        <w:rPr>
          <w:b/>
        </w:rPr>
        <w:t>Becket Primary School</w:t>
      </w:r>
    </w:p>
    <w:p w14:paraId="207ED0C6" w14:textId="77777777" w:rsidR="00FB19C4" w:rsidRDefault="00FB19C4" w:rsidP="00FB19C4">
      <w:pPr>
        <w:spacing w:after="0" w:line="256" w:lineRule="auto"/>
        <w:ind w:left="161"/>
      </w:pPr>
      <w:r>
        <w:t>Tavistock Road</w:t>
      </w:r>
    </w:p>
    <w:p w14:paraId="3C1C0729" w14:textId="77777777" w:rsidR="00FB19C4" w:rsidRDefault="00FB19C4" w:rsidP="00FB19C4">
      <w:pPr>
        <w:spacing w:after="0" w:line="256" w:lineRule="auto"/>
        <w:ind w:left="161"/>
      </w:pPr>
      <w:r>
        <w:t>Worle</w:t>
      </w:r>
    </w:p>
    <w:p w14:paraId="1A4B7176" w14:textId="77777777" w:rsidR="00FB19C4" w:rsidRDefault="00FB19C4" w:rsidP="00FB19C4">
      <w:pPr>
        <w:spacing w:after="0" w:line="256" w:lineRule="auto"/>
        <w:ind w:left="161"/>
      </w:pPr>
      <w:r>
        <w:t>Weston-super-Mare</w:t>
      </w:r>
    </w:p>
    <w:p w14:paraId="5B4C6CDE" w14:textId="77777777" w:rsidR="00FB19C4" w:rsidRDefault="00FB19C4" w:rsidP="00FB19C4">
      <w:pPr>
        <w:spacing w:after="0" w:line="256" w:lineRule="auto"/>
        <w:ind w:left="161"/>
      </w:pPr>
      <w:r>
        <w:t>BS22 6DH</w:t>
      </w:r>
    </w:p>
    <w:p w14:paraId="1DF978E9" w14:textId="77777777" w:rsidR="00FB19C4" w:rsidRDefault="00FB19C4" w:rsidP="00FB19C4">
      <w:pPr>
        <w:spacing w:after="0" w:line="256" w:lineRule="auto"/>
        <w:ind w:left="161"/>
      </w:pPr>
      <w:r>
        <w:t>Telephone: 01934 516052</w:t>
      </w:r>
    </w:p>
    <w:p w14:paraId="06A04A94" w14:textId="77777777" w:rsidR="00FB19C4" w:rsidRDefault="00FB19C4" w:rsidP="00FB19C4">
      <w:pPr>
        <w:spacing w:after="0" w:line="256" w:lineRule="auto"/>
        <w:ind w:left="161"/>
      </w:pPr>
      <w:r>
        <w:t xml:space="preserve">Email: </w:t>
      </w:r>
      <w:hyperlink r:id="rId8" w:history="1">
        <w:r>
          <w:rPr>
            <w:rStyle w:val="Hyperlink"/>
          </w:rPr>
          <w:t>admin@becket.n-somerset.sch.uk</w:t>
        </w:r>
      </w:hyperlink>
      <w:r>
        <w:t xml:space="preserve"> </w:t>
      </w:r>
    </w:p>
    <w:p w14:paraId="4E59D1A1" w14:textId="77777777" w:rsidR="00FB19C4" w:rsidRDefault="00FB19C4" w:rsidP="00FB19C4">
      <w:pPr>
        <w:spacing w:after="175" w:line="256" w:lineRule="auto"/>
      </w:pPr>
      <w:r>
        <w:t xml:space="preserve"> </w:t>
      </w:r>
    </w:p>
    <w:p w14:paraId="66CBDA5D" w14:textId="77777777" w:rsidR="00FB19C4" w:rsidRDefault="00FB19C4" w:rsidP="00FB19C4">
      <w:pPr>
        <w:ind w:right="7782" w:firstLine="161"/>
        <w:rPr>
          <w:sz w:val="28"/>
        </w:rPr>
      </w:pPr>
      <w:r>
        <w:t xml:space="preserve">Or by email: </w:t>
      </w:r>
      <w:r>
        <w:rPr>
          <w:sz w:val="28"/>
        </w:rPr>
        <w:t xml:space="preserve"> </w:t>
      </w:r>
    </w:p>
    <w:p w14:paraId="4BCCA2BE" w14:textId="77777777" w:rsidR="00FB19C4" w:rsidRDefault="00FB19C4" w:rsidP="00FB19C4">
      <w:pPr>
        <w:spacing w:after="3" w:line="256" w:lineRule="auto"/>
        <w:ind w:left="156"/>
      </w:pPr>
      <w:r>
        <w:t xml:space="preserve">Hannah Dickson </w:t>
      </w:r>
      <w:hyperlink r:id="rId9" w:history="1">
        <w:r>
          <w:rPr>
            <w:rStyle w:val="Hyperlink"/>
          </w:rPr>
          <w:t>Hannah.Dickson@worlevillage.n-somerset.sch.uk</w:t>
        </w:r>
      </w:hyperlink>
      <w:r>
        <w:t xml:space="preserve"> </w:t>
      </w:r>
    </w:p>
    <w:p w14:paraId="029BBD6E" w14:textId="5CBBB0CF" w:rsidR="00FB19C4" w:rsidRDefault="00A77E35" w:rsidP="00A77E35">
      <w:pPr>
        <w:spacing w:after="96" w:line="256" w:lineRule="auto"/>
      </w:pPr>
      <w:r>
        <w:rPr>
          <w:sz w:val="20"/>
        </w:rPr>
        <w:t xml:space="preserve">    </w:t>
      </w:r>
      <w:r w:rsidR="00FB19C4">
        <w:t xml:space="preserve">Denise Wilkes </w:t>
      </w:r>
      <w:hyperlink r:id="rId10" w:history="1">
        <w:r w:rsidR="00FB19C4">
          <w:rPr>
            <w:rStyle w:val="Hyperlink"/>
          </w:rPr>
          <w:t>dwilkes@becket.n-somerset.sch.uk</w:t>
        </w:r>
      </w:hyperlink>
    </w:p>
    <w:p w14:paraId="59138044" w14:textId="7E019E54" w:rsidR="003B3343" w:rsidRDefault="003B3343"/>
    <w:sectPr w:rsidR="003B33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27DA02CB"/>
    <w:multiLevelType w:val="hybridMultilevel"/>
    <w:tmpl w:val="A3126652"/>
    <w:lvl w:ilvl="0" w:tplc="57DE42F2">
      <w:start w:val="9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855288"/>
    <w:multiLevelType w:val="hybridMultilevel"/>
    <w:tmpl w:val="EB98A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5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6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7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610432">
    <w:abstractNumId w:val="9"/>
  </w:num>
  <w:num w:numId="2" w16cid:durableId="76481390">
    <w:abstractNumId w:val="7"/>
  </w:num>
  <w:num w:numId="3" w16cid:durableId="554393134">
    <w:abstractNumId w:val="6"/>
  </w:num>
  <w:num w:numId="4" w16cid:durableId="2116707809">
    <w:abstractNumId w:val="5"/>
  </w:num>
  <w:num w:numId="5" w16cid:durableId="1066874182">
    <w:abstractNumId w:val="4"/>
  </w:num>
  <w:num w:numId="6" w16cid:durableId="382563508">
    <w:abstractNumId w:val="8"/>
  </w:num>
  <w:num w:numId="7" w16cid:durableId="198712297">
    <w:abstractNumId w:val="3"/>
  </w:num>
  <w:num w:numId="8" w16cid:durableId="566376122">
    <w:abstractNumId w:val="2"/>
  </w:num>
  <w:num w:numId="9" w16cid:durableId="1805779782">
    <w:abstractNumId w:val="1"/>
  </w:num>
  <w:num w:numId="10" w16cid:durableId="1722947112">
    <w:abstractNumId w:val="0"/>
  </w:num>
  <w:num w:numId="11" w16cid:durableId="1749569063">
    <w:abstractNumId w:val="10"/>
  </w:num>
  <w:num w:numId="12" w16cid:durableId="1358458599">
    <w:abstractNumId w:val="16"/>
  </w:num>
  <w:num w:numId="13" w16cid:durableId="810100097">
    <w:abstractNumId w:val="15"/>
  </w:num>
  <w:num w:numId="14" w16cid:durableId="1672680261">
    <w:abstractNumId w:val="14"/>
  </w:num>
  <w:num w:numId="15" w16cid:durableId="903443011">
    <w:abstractNumId w:val="17"/>
  </w:num>
  <w:num w:numId="16" w16cid:durableId="239171693">
    <w:abstractNumId w:val="13"/>
  </w:num>
  <w:num w:numId="17" w16cid:durableId="32773343">
    <w:abstractNumId w:val="12"/>
  </w:num>
  <w:num w:numId="18" w16cid:durableId="17650340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C8F65A7"/>
    <w:rsid w:val="00147B79"/>
    <w:rsid w:val="001F40EA"/>
    <w:rsid w:val="002B0BB1"/>
    <w:rsid w:val="002E51AB"/>
    <w:rsid w:val="00324B44"/>
    <w:rsid w:val="0036562D"/>
    <w:rsid w:val="003B3343"/>
    <w:rsid w:val="004976E0"/>
    <w:rsid w:val="005A534A"/>
    <w:rsid w:val="00827C87"/>
    <w:rsid w:val="00A20880"/>
    <w:rsid w:val="00A352C8"/>
    <w:rsid w:val="00A77E35"/>
    <w:rsid w:val="00B41C2B"/>
    <w:rsid w:val="00C26D93"/>
    <w:rsid w:val="00C27141"/>
    <w:rsid w:val="00D32292"/>
    <w:rsid w:val="00D75435"/>
    <w:rsid w:val="00DA6C12"/>
    <w:rsid w:val="00DE5146"/>
    <w:rsid w:val="00DF2FBF"/>
    <w:rsid w:val="00FB19C4"/>
    <w:rsid w:val="00FB3270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19CB7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27C8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27C87"/>
  </w:style>
  <w:style w:type="paragraph" w:styleId="BlockText">
    <w:name w:val="Block Text"/>
    <w:basedOn w:val="Normal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827C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7C87"/>
  </w:style>
  <w:style w:type="paragraph" w:styleId="BodyText2">
    <w:name w:val="Body Text 2"/>
    <w:basedOn w:val="Normal"/>
    <w:link w:val="BodyText2Char"/>
    <w:uiPriority w:val="99"/>
    <w:unhideWhenUsed/>
    <w:rsid w:val="00827C8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27C87"/>
  </w:style>
  <w:style w:type="paragraph" w:styleId="BodyText3">
    <w:name w:val="Body Text 3"/>
    <w:basedOn w:val="Normal"/>
    <w:link w:val="BodyText3Char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27C87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27C87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27C87"/>
  </w:style>
  <w:style w:type="paragraph" w:styleId="BodyTextIndent">
    <w:name w:val="Body Text Indent"/>
    <w:basedOn w:val="Normal"/>
    <w:link w:val="BodyTextIndentChar"/>
    <w:uiPriority w:val="99"/>
    <w:unhideWhenUsed/>
    <w:rsid w:val="00827C8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27C87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827C87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827C87"/>
  </w:style>
  <w:style w:type="paragraph" w:styleId="BodyTextIndent2">
    <w:name w:val="Body Text Indent 2"/>
    <w:basedOn w:val="Normal"/>
    <w:link w:val="BodyTextIndent2Char"/>
    <w:uiPriority w:val="99"/>
    <w:unhideWhenUsed/>
    <w:rsid w:val="00827C8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27C87"/>
  </w:style>
  <w:style w:type="paragraph" w:styleId="BodyTextIndent3">
    <w:name w:val="Body Text Indent 3"/>
    <w:basedOn w:val="Normal"/>
    <w:link w:val="BodyTextIndent3Char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27C87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827C87"/>
  </w:style>
  <w:style w:type="paragraph" w:styleId="CommentText">
    <w:name w:val="annotation text"/>
    <w:basedOn w:val="Normal"/>
    <w:link w:val="CommentTextChar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7C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27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27C87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unhideWhenUsed/>
    <w:rsid w:val="00827C87"/>
  </w:style>
  <w:style w:type="character" w:customStyle="1" w:styleId="DateChar">
    <w:name w:val="Date Char"/>
    <w:basedOn w:val="DefaultParagraphFont"/>
    <w:link w:val="Date"/>
    <w:uiPriority w:val="99"/>
    <w:rsid w:val="00827C87"/>
  </w:style>
  <w:style w:type="paragraph" w:styleId="DocumentMap">
    <w:name w:val="Document Map"/>
    <w:basedOn w:val="Normal"/>
    <w:link w:val="DocumentMap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827C87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unhideWhenUsed/>
    <w:rsid w:val="00827C87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rsid w:val="00827C87"/>
  </w:style>
  <w:style w:type="paragraph" w:styleId="EndnoteText">
    <w:name w:val="endnote text"/>
    <w:basedOn w:val="Normal"/>
    <w:link w:val="End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27C87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87"/>
  </w:style>
  <w:style w:type="paragraph" w:styleId="FootnoteText">
    <w:name w:val="footnote text"/>
    <w:basedOn w:val="Normal"/>
    <w:link w:val="Foot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7C8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87"/>
  </w:style>
  <w:style w:type="paragraph" w:styleId="HTMLAddress">
    <w:name w:val="HTML Address"/>
    <w:basedOn w:val="Normal"/>
    <w:link w:val="HTMLAddressChar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827C8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27C87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unhideWhenUsed/>
    <w:rsid w:val="00827C87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27C87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827C87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827C87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827C87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827C8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827C8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827C8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unhideWhenUsed/>
    <w:rsid w:val="00827C8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unhideWhenUsed/>
    <w:rsid w:val="00827C8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827C8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827C8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827C8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827C8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827C8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827C8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unhideWhenUsed/>
    <w:rsid w:val="00827C8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unhideWhenUsed/>
    <w:rsid w:val="00827C8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unhideWhenUsed/>
    <w:rsid w:val="00827C8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unhideWhenUsed/>
    <w:rsid w:val="00827C87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827C87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827C8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27C8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unhideWhenUsed/>
    <w:rsid w:val="00827C8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827C87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827C87"/>
  </w:style>
  <w:style w:type="paragraph" w:styleId="PlainText">
    <w:name w:val="Plain Text"/>
    <w:basedOn w:val="Normal"/>
    <w:link w:val="PlainTextChar"/>
    <w:uiPriority w:val="99"/>
    <w:unhideWhenUsed/>
    <w:rsid w:val="00827C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27C87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827C87"/>
  </w:style>
  <w:style w:type="character" w:customStyle="1" w:styleId="SalutationChar">
    <w:name w:val="Salutation Char"/>
    <w:basedOn w:val="DefaultParagraphFont"/>
    <w:link w:val="Salutation"/>
    <w:uiPriority w:val="99"/>
    <w:rsid w:val="00827C87"/>
  </w:style>
  <w:style w:type="paragraph" w:styleId="Signature">
    <w:name w:val="Signature"/>
    <w:basedOn w:val="Normal"/>
    <w:link w:val="Signature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827C87"/>
  </w:style>
  <w:style w:type="paragraph" w:styleId="TableofAuthorities">
    <w:name w:val="table of authorities"/>
    <w:basedOn w:val="Normal"/>
    <w:next w:val="Normal"/>
    <w:uiPriority w:val="99"/>
    <w:unhideWhenUsed/>
    <w:rsid w:val="00827C87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unhideWhenUsed/>
    <w:rsid w:val="00827C87"/>
    <w:pPr>
      <w:spacing w:after="0"/>
    </w:pPr>
  </w:style>
  <w:style w:type="paragraph" w:styleId="TOAHeading">
    <w:name w:val="toa heading"/>
    <w:basedOn w:val="Normal"/>
    <w:next w:val="Normal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827C8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27C8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27C8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27C8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827C8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827C8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827C8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827C8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827C8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ColorfulGrid">
    <w:name w:val="Colorful Grid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rfulGrid-Accent2">
    <w:name w:val="Colorful Grid Accent 2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rfulGrid-Accent3">
    <w:name w:val="Colorful Grid Accent 3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Grid-Accent4">
    <w:name w:val="Colorful Grid Accent 4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rfulGrid-Accent5">
    <w:name w:val="Colorful Grid Accent 5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rfulGrid-Accent6">
    <w:name w:val="Colorful Grid Accent 6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ColorfulList">
    <w:name w:val="Colorful List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rfulList-Accent2">
    <w:name w:val="Colorful List Accent 2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rfulList-Accent3">
    <w:name w:val="Colorful List Accent 3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rfulList-Accent4">
    <w:name w:val="Colorful List Accent 4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rfulList-Accent5">
    <w:name w:val="Colorful List Accent 5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rfulList-Accent6">
    <w:name w:val="Colorful List Accent 6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rfulShading">
    <w:name w:val="Colorful Shading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3">
    <w:name w:val="Grid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LightGrid">
    <w:name w:val="Light Grid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LightList">
    <w:name w:val="Light List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Shading">
    <w:name w:val="Light Shading"/>
    <w:basedOn w:val="TableNormal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2">
    <w:name w:val="List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3">
    <w:name w:val="List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ediumList1">
    <w:name w:val="Medium Lis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link">
    <w:name w:val="Hyperlink"/>
    <w:basedOn w:val="DefaultParagraphFont"/>
    <w:uiPriority w:val="99"/>
    <w:semiHidden/>
    <w:unhideWhenUsed/>
    <w:rsid w:val="00FB19C4"/>
    <w:rPr>
      <w:color w:val="467886" w:themeColor="hyperlink"/>
      <w:u w:val="single"/>
    </w:rPr>
  </w:style>
  <w:style w:type="table" w:customStyle="1" w:styleId="TableGrid0">
    <w:name w:val="TableGrid"/>
    <w:rsid w:val="00FB19C4"/>
    <w:pPr>
      <w:spacing w:after="0" w:line="240" w:lineRule="auto"/>
    </w:pPr>
    <w:rPr>
      <w:kern w:val="0"/>
      <w:sz w:val="22"/>
      <w:szCs w:val="22"/>
      <w:lang w:val="en-GB" w:eastAsia="en-GB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290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becket.n-somerset.sch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ffice@worlevillage.n-somerset.sch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file:///C:\Users\acooper\AppData\Local\Temp\Temp1_policyformatting.zip\dwilkes@becket.n-somerset.sch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acooper\AppData\Local\Temp\Temp1_policyformatting.zip\Hannah.Dickson@worlevillage.n-somerse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19</Pages>
  <Words>3676</Words>
  <Characters>20959</Characters>
  <Application>Microsoft Office Word</Application>
  <DocSecurity>0</DocSecurity>
  <Lines>174</Lines>
  <Paragraphs>49</Paragraphs>
  <ScaleCrop>false</ScaleCrop>
  <Company/>
  <LinksUpToDate>false</LinksUpToDate>
  <CharactersWithSpaces>24586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Penny</dc:creator>
  <cp:keywords/>
  <dc:description/>
  <cp:lastModifiedBy>Jamie Hayman</cp:lastModifiedBy>
  <cp:revision>2</cp:revision>
  <dcterms:created xsi:type="dcterms:W3CDTF">2026-01-15T02:24:00Z</dcterms:created>
  <dcterms:modified xsi:type="dcterms:W3CDTF">2026-01-15T02:24:00Z</dcterms:modified>
</cp:coreProperties>
</file>