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2B0F" w:rsidRDefault="00532B0F" w:rsidP="00532B0F">
      <w:pPr>
        <w:pStyle w:val="Heading2"/>
      </w:pPr>
      <w:r>
        <w:t>Overview</w:t>
      </w:r>
    </w:p>
    <w:tbl>
      <w:tblPr>
        <w:tblW w:w="5000" w:type="pct"/>
        <w:tblCellMar>
          <w:left w:w="10" w:type="dxa"/>
          <w:right w:w="10" w:type="dxa"/>
        </w:tblCellMar>
        <w:tblLook w:val="0000" w:firstRow="0" w:lastRow="0" w:firstColumn="0" w:lastColumn="0" w:noHBand="0" w:noVBand="0"/>
      </w:tblPr>
      <w:tblGrid>
        <w:gridCol w:w="5524"/>
        <w:gridCol w:w="3962"/>
      </w:tblGrid>
      <w:tr w:rsidR="00532B0F" w:rsidTr="001F6831">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532B0F" w:rsidRDefault="00532B0F" w:rsidP="001F6831">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532B0F" w:rsidRDefault="00532B0F" w:rsidP="001F6831">
            <w:pPr>
              <w:pStyle w:val="TableHeader"/>
              <w:jc w:val="left"/>
            </w:pPr>
            <w:r>
              <w:t>Information</w:t>
            </w:r>
          </w:p>
        </w:tc>
      </w:tr>
      <w:tr w:rsidR="00532B0F" w:rsidTr="001F6831">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2B0F" w:rsidRDefault="00532B0F" w:rsidP="001F6831">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2B0F" w:rsidRDefault="00532B0F" w:rsidP="001F6831">
            <w:pPr>
              <w:pStyle w:val="TableRow"/>
            </w:pPr>
            <w:r>
              <w:t>2023-2024</w:t>
            </w:r>
          </w:p>
        </w:tc>
      </w:tr>
      <w:tr w:rsidR="00532B0F" w:rsidTr="001F6831">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2B0F" w:rsidRDefault="00532B0F" w:rsidP="001F6831">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2B0F" w:rsidRDefault="00532B0F" w:rsidP="001F6831">
            <w:pPr>
              <w:pStyle w:val="TableRow"/>
            </w:pPr>
            <w:r>
              <w:t>July 2024</w:t>
            </w:r>
          </w:p>
        </w:tc>
      </w:tr>
      <w:tr w:rsidR="00532B0F" w:rsidTr="001F6831">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2B0F" w:rsidRDefault="00532B0F" w:rsidP="001F6831">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2B0F" w:rsidRDefault="00532B0F" w:rsidP="001F6831">
            <w:pPr>
              <w:pStyle w:val="TableRow"/>
            </w:pPr>
            <w:r>
              <w:t>July 2025</w:t>
            </w:r>
          </w:p>
        </w:tc>
      </w:tr>
      <w:tr w:rsidR="00532B0F" w:rsidTr="001F6831">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2B0F" w:rsidRDefault="00532B0F" w:rsidP="001F6831">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2B0F" w:rsidRDefault="00532B0F" w:rsidP="001F6831">
            <w:pPr>
              <w:pStyle w:val="TableRow"/>
            </w:pPr>
            <w:r>
              <w:t>Mrs Georgina Penn</w:t>
            </w:r>
          </w:p>
        </w:tc>
      </w:tr>
      <w:tr w:rsidR="00532B0F" w:rsidTr="001F6831">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2B0F" w:rsidRDefault="00532B0F" w:rsidP="001F6831">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2B0F" w:rsidRDefault="00B248A4" w:rsidP="001F6831">
            <w:pPr>
              <w:pStyle w:val="TableRow"/>
            </w:pPr>
            <w:r>
              <w:t>Same as above</w:t>
            </w:r>
          </w:p>
        </w:tc>
      </w:tr>
      <w:tr w:rsidR="00532B0F" w:rsidTr="001F6831">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2B0F" w:rsidRDefault="00532B0F" w:rsidP="001F6831">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2B0F" w:rsidRDefault="00532B0F" w:rsidP="001F6831">
            <w:pPr>
              <w:pStyle w:val="TableRow"/>
            </w:pPr>
            <w:r>
              <w:t>WEMA (West of England Music Association)</w:t>
            </w:r>
          </w:p>
        </w:tc>
      </w:tr>
      <w:tr w:rsidR="00532B0F" w:rsidTr="001F6831">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2B0F" w:rsidRDefault="00532B0F" w:rsidP="001F6831">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2B0F" w:rsidRDefault="00B248A4" w:rsidP="00B248A4">
            <w:pPr>
              <w:pStyle w:val="TableRow"/>
              <w:ind w:left="0"/>
            </w:pPr>
            <w:r>
              <w:t>-</w:t>
            </w:r>
            <w:bookmarkStart w:id="0" w:name="_GoBack"/>
            <w:bookmarkEnd w:id="0"/>
          </w:p>
        </w:tc>
      </w:tr>
    </w:tbl>
    <w:p w:rsidR="00532B0F" w:rsidRDefault="00532B0F" w:rsidP="00532B0F"/>
    <w:p w:rsidR="00532B0F" w:rsidRDefault="00532B0F" w:rsidP="00532B0F">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rsidR="00532B0F" w:rsidRDefault="00532B0F" w:rsidP="00532B0F">
      <w:pPr>
        <w:pStyle w:val="Heading2"/>
        <w:spacing w:before="600"/>
      </w:pPr>
      <w:bookmarkStart w:id="1" w:name="_Toc357771640"/>
      <w:bookmarkStart w:id="2" w:name="_Toc346793418"/>
      <w:r>
        <w:t>Part A: Curriculum music</w:t>
      </w:r>
    </w:p>
    <w:p w:rsidR="00532B0F" w:rsidRDefault="00532B0F" w:rsidP="00532B0F">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532B0F" w:rsidTr="001F6831">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2B0F" w:rsidRDefault="00532B0F" w:rsidP="00532B0F">
            <w:pPr>
              <w:rPr>
                <w:rFonts w:ascii="CCW Cursive Writing 4" w:hAnsi="CCW Cursive Writing 4"/>
                <w:bCs/>
              </w:rPr>
            </w:pPr>
            <w:r>
              <w:rPr>
                <w:rFonts w:cs="Arial"/>
                <w:i/>
                <w:iCs/>
              </w:rPr>
              <w:t xml:space="preserve"> </w:t>
            </w:r>
            <w:r>
              <w:rPr>
                <w:rFonts w:ascii="CCW Cursive Writing 4" w:hAnsi="CCW Cursive Writing 4"/>
                <w:bCs/>
              </w:rPr>
              <w:t>In Ashcombe Primary School, we offer a wide range of musical opportunities for our pupils in Key stages 1 and 2. Across the school, we have invested in the musical scheme ‘</w:t>
            </w:r>
            <w:proofErr w:type="spellStart"/>
            <w:r>
              <w:rPr>
                <w:rFonts w:ascii="CCW Cursive Writing 4" w:hAnsi="CCW Cursive Writing 4"/>
                <w:bCs/>
              </w:rPr>
              <w:t>Charanga</w:t>
            </w:r>
            <w:proofErr w:type="spellEnd"/>
            <w:r>
              <w:rPr>
                <w:rFonts w:ascii="CCW Cursive Writing 4" w:hAnsi="CCW Cursive Writing 4"/>
                <w:bCs/>
              </w:rPr>
              <w:t>’ which uses a repetition-based approach to understanding musical concepts. The ‘interrelated dimensions of music’, on which it bases its learning, ensures pupils cover and revisit the foundations of music as well as introducing new ski</w:t>
            </w:r>
            <w:r w:rsidR="005B455D">
              <w:rPr>
                <w:rFonts w:ascii="CCW Cursive Writing 4" w:hAnsi="CCW Cursive Writing 4"/>
                <w:bCs/>
              </w:rPr>
              <w:t>lls with every piece learnt. A l</w:t>
            </w:r>
            <w:r>
              <w:rPr>
                <w:rFonts w:ascii="CCW Cursive Writing 4" w:hAnsi="CCW Cursive Writing 4"/>
                <w:bCs/>
              </w:rPr>
              <w:t xml:space="preserve">ink to our school’s music curriculum page can </w:t>
            </w:r>
            <w:r>
              <w:rPr>
                <w:rFonts w:ascii="CCW Cursive Writing 4" w:hAnsi="CCW Cursive Writing 4"/>
                <w:bCs/>
              </w:rPr>
              <w:lastRenderedPageBreak/>
              <w:t xml:space="preserve">be found here: </w:t>
            </w:r>
            <w:hyperlink r:id="rId7" w:history="1">
              <w:r w:rsidRPr="001B1751">
                <w:rPr>
                  <w:rStyle w:val="Hyperlink"/>
                  <w:rFonts w:ascii="CCW Cursive Writing 4" w:hAnsi="CCW Cursive Writing 4"/>
                  <w:bCs/>
                </w:rPr>
                <w:t>https://www.ashcombeprimary.com/music/</w:t>
              </w:r>
            </w:hyperlink>
            <w:r>
              <w:rPr>
                <w:rFonts w:ascii="CCW Cursive Writing 4" w:hAnsi="CCW Cursive Writing 4"/>
                <w:bCs/>
              </w:rPr>
              <w:t xml:space="preserve"> </w:t>
            </w:r>
          </w:p>
          <w:p w:rsidR="00532B0F" w:rsidRDefault="00532B0F" w:rsidP="00532B0F">
            <w:pPr>
              <w:rPr>
                <w:rFonts w:ascii="CCW Cursive Writing 4" w:hAnsi="CCW Cursive Writing 4"/>
                <w:bCs/>
              </w:rPr>
            </w:pPr>
            <w:r>
              <w:rPr>
                <w:rFonts w:ascii="CCW Cursive Writing 4" w:hAnsi="CCW Cursive Writing 4"/>
                <w:bCs/>
              </w:rPr>
              <w:t xml:space="preserve">The music provision we provide here at Ashcombe is inclusive to all pupils, including those with SEND. Alongside using </w:t>
            </w:r>
            <w:proofErr w:type="spellStart"/>
            <w:r>
              <w:rPr>
                <w:rFonts w:ascii="CCW Cursive Writing 4" w:hAnsi="CCW Cursive Writing 4"/>
                <w:bCs/>
              </w:rPr>
              <w:t>Charanga’s</w:t>
            </w:r>
            <w:proofErr w:type="spellEnd"/>
            <w:r>
              <w:rPr>
                <w:rFonts w:ascii="CCW Cursive Writing 4" w:hAnsi="CCW Cursive Writing 4"/>
                <w:bCs/>
              </w:rPr>
              <w:t xml:space="preserve"> fantastic resource aimed at SEND pupils, teachers and adults ensure that every child </w:t>
            </w:r>
            <w:r w:rsidR="005B455D">
              <w:rPr>
                <w:rFonts w:ascii="CCW Cursive Writing 4" w:hAnsi="CCW Cursive Writing 4"/>
                <w:bCs/>
              </w:rPr>
              <w:t>has</w:t>
            </w:r>
            <w:r>
              <w:rPr>
                <w:rFonts w:ascii="CCW Cursive Writing 4" w:hAnsi="CCW Cursive Writing 4"/>
                <w:bCs/>
              </w:rPr>
              <w:t xml:space="preserve"> the opportunity to express themselves musically in a safe, non-judgemental environment supported by creative practitioners. Our large, generously spaced classrooms and superbly accommodating halls allow for classes to perform openly and freely.</w:t>
            </w:r>
          </w:p>
          <w:p w:rsidR="00532B0F" w:rsidRPr="00532B0F" w:rsidRDefault="00532B0F" w:rsidP="00532B0F">
            <w:pPr>
              <w:rPr>
                <w:rFonts w:ascii="CCW Cursive Writing 4" w:hAnsi="CCW Cursive Writing 4"/>
                <w:bCs/>
              </w:rPr>
            </w:pPr>
            <w:r>
              <w:rPr>
                <w:rFonts w:ascii="CCW Cursive Writing 4" w:hAnsi="CCW Cursive Writing 4"/>
                <w:bCs/>
              </w:rPr>
              <w:t xml:space="preserve">Our musical practice at Ashcombe is supported by the </w:t>
            </w:r>
            <w:r>
              <w:rPr>
                <w:rFonts w:ascii="CCW Cursive Writing 4" w:hAnsi="CCW Cursive Writing 4"/>
                <w:b/>
              </w:rPr>
              <w:t xml:space="preserve">Modal Music Curriculum (March 2021). </w:t>
            </w:r>
            <w:r>
              <w:rPr>
                <w:rFonts w:ascii="CCW Cursive Writing 4" w:hAnsi="CCW Cursive Writing 4"/>
                <w:bCs/>
              </w:rPr>
              <w:t xml:space="preserve">This DFE document informs our teaching of the music curriculum and provides us with a practical framework for our education specialists to refer to. Within it, it shares a core set of knowledge and capabilities to specialist and non-specialist teachers. </w:t>
            </w:r>
          </w:p>
        </w:tc>
      </w:tr>
    </w:tbl>
    <w:p w:rsidR="00532B0F" w:rsidRDefault="00532B0F" w:rsidP="00532B0F">
      <w:pPr>
        <w:pStyle w:val="Heading2"/>
        <w:spacing w:before="600"/>
      </w:pPr>
      <w:bookmarkStart w:id="3" w:name="_Toc443397160"/>
      <w:r>
        <w:lastRenderedPageBreak/>
        <w:t>Part B: Co-curricular music</w:t>
      </w:r>
    </w:p>
    <w:p w:rsidR="00532B0F" w:rsidRDefault="00532B0F" w:rsidP="00532B0F">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532B0F" w:rsidTr="001F6831">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2B0F" w:rsidRPr="005B455D" w:rsidRDefault="00532B0F" w:rsidP="005B455D">
            <w:pPr>
              <w:suppressAutoHyphens w:val="0"/>
              <w:autoSpaceDE w:val="0"/>
              <w:adjustRightInd w:val="0"/>
              <w:spacing w:after="0" w:line="240" w:lineRule="auto"/>
              <w:rPr>
                <w:rFonts w:ascii="CCW Cursive Writing 4" w:eastAsiaTheme="minorHAnsi" w:hAnsi="CCW Cursive Writing 4" w:cs="ProximaNova-Regular"/>
                <w:color w:val="000000" w:themeColor="text1"/>
                <w:lang w:eastAsia="en-US"/>
              </w:rPr>
            </w:pPr>
            <w:r>
              <w:rPr>
                <w:rFonts w:ascii="CCW Cursive Writing 4" w:hAnsi="CCW Cursive Writing 4"/>
                <w:bCs/>
              </w:rPr>
              <w:t xml:space="preserve">During music lessons, pupils have the opportunity to sing and play a wide range of instruments. Each unit of work in each year group is split into three important sections: listen and appraise, musical activities, perform </w:t>
            </w:r>
            <w:r>
              <w:rPr>
                <w:rFonts w:ascii="CCW Cursive Writing 4" w:hAnsi="CCW Cursive Writing 4"/>
                <w:bCs/>
              </w:rPr>
              <w:lastRenderedPageBreak/>
              <w:t xml:space="preserve">and share. Within these sections, children have the opportunities to explore vocal ranges across a mix of genres, allowing them to practise or have a go at using their voices in different ways. They also have the chance to use a range of instruments which are challenging, yet engaging. </w:t>
            </w:r>
            <w:r w:rsidR="005B455D">
              <w:rPr>
                <w:rFonts w:ascii="CCW Cursive Writing 4" w:hAnsi="CCW Cursive Writing 4"/>
                <w:bCs/>
              </w:rPr>
              <w:t xml:space="preserve">Each unit corresponds with the objectives in the </w:t>
            </w:r>
            <w:r w:rsidR="005B455D" w:rsidRPr="005B455D">
              <w:rPr>
                <w:rFonts w:ascii="CCW Cursive Writing 4" w:hAnsi="CCW Cursive Writing 4"/>
                <w:bCs/>
              </w:rPr>
              <w:t xml:space="preserve">National Curriculum for Music. Each area is built </w:t>
            </w:r>
            <w:r w:rsidR="005B455D" w:rsidRPr="005B455D">
              <w:rPr>
                <w:rFonts w:ascii="CCW Cursive Writing 4" w:hAnsi="CCW Cursive Writing 4"/>
                <w:bCs/>
                <w:color w:val="000000" w:themeColor="text1"/>
              </w:rPr>
              <w:t xml:space="preserve">around the ‘Interrelated Dimensions of Music’ which focuses on </w:t>
            </w:r>
            <w:r w:rsidR="005B455D">
              <w:rPr>
                <w:rFonts w:ascii="CCW Cursive Writing 4" w:eastAsiaTheme="minorHAnsi" w:hAnsi="CCW Cursive Writing 4" w:cs="ProximaNova-Regular"/>
                <w:color w:val="000000" w:themeColor="text1"/>
                <w:lang w:eastAsia="en-US"/>
              </w:rPr>
              <w:t xml:space="preserve">pulse, rhythm, pitch, </w:t>
            </w:r>
            <w:r w:rsidR="005B455D" w:rsidRPr="005B455D">
              <w:rPr>
                <w:rFonts w:ascii="CCW Cursive Writing 4" w:eastAsiaTheme="minorHAnsi" w:hAnsi="CCW Cursive Writing 4" w:cs="ProximaNova-Regular"/>
                <w:color w:val="000000" w:themeColor="text1"/>
                <w:lang w:eastAsia="en-US"/>
              </w:rPr>
              <w:t>te</w:t>
            </w:r>
            <w:r w:rsidR="005B455D">
              <w:rPr>
                <w:rFonts w:ascii="CCW Cursive Writing 4" w:eastAsiaTheme="minorHAnsi" w:hAnsi="CCW Cursive Writing 4" w:cs="ProximaNova-Regular"/>
                <w:color w:val="000000" w:themeColor="text1"/>
                <w:lang w:eastAsia="en-US"/>
              </w:rPr>
              <w:t xml:space="preserve">mpo, dynamics, timbre, texture, </w:t>
            </w:r>
            <w:r w:rsidR="005B455D" w:rsidRPr="005B455D">
              <w:rPr>
                <w:rFonts w:ascii="CCW Cursive Writing 4" w:eastAsiaTheme="minorHAnsi" w:hAnsi="CCW Cursive Writing 4" w:cs="ProximaNova-Regular"/>
                <w:color w:val="000000" w:themeColor="text1"/>
                <w:lang w:eastAsia="en-US"/>
              </w:rPr>
              <w:t>structure and notation.</w:t>
            </w:r>
            <w:r w:rsidR="005B455D">
              <w:rPr>
                <w:rFonts w:ascii="CCW Cursive Writing 4" w:eastAsiaTheme="minorHAnsi" w:hAnsi="CCW Cursive Writing 4" w:cs="ProximaNova-Regular"/>
                <w:color w:val="000000" w:themeColor="text1"/>
                <w:lang w:eastAsia="en-US"/>
              </w:rPr>
              <w:t xml:space="preserve"> Previous learning is recapped in subsequent years and new concepts are taught to deepen knowledge.</w:t>
            </w:r>
          </w:p>
        </w:tc>
      </w:tr>
    </w:tbl>
    <w:p w:rsidR="00532B0F" w:rsidRDefault="00532B0F" w:rsidP="00532B0F">
      <w:pPr>
        <w:pStyle w:val="Heading2"/>
        <w:spacing w:before="600"/>
      </w:pPr>
      <w:r>
        <w:lastRenderedPageBreak/>
        <w:t>Part C: Musical experiences</w:t>
      </w:r>
    </w:p>
    <w:p w:rsidR="00532B0F" w:rsidRDefault="00532B0F" w:rsidP="00532B0F">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532B0F" w:rsidTr="001F6831">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2B0F" w:rsidRPr="00532B0F" w:rsidRDefault="00532B0F" w:rsidP="005B455D">
            <w:pPr>
              <w:rPr>
                <w:bCs/>
              </w:rPr>
            </w:pPr>
            <w:r>
              <w:rPr>
                <w:rFonts w:ascii="CCW Cursive Writing 4" w:hAnsi="CCW Cursive Writing 4"/>
                <w:bCs/>
              </w:rPr>
              <w:t>Music is an integral part of Ashcombe Primary School. Alongside our Music Curriculum, we hold weekly Music Assemblies for both KS1 and KS2. Within these assemblies, teachers introduce the pupils to different genres of music with the aim of bringing them together to create a strong sense of community, improving their physical and mental wellbeing and their musicality. In addition to this, Ashcombe runs a School Choir Club on a weekly basis. Although still in its infancy, Ashcombe School Choir has already made a positive mark on the local community by performing at local fetes</w:t>
            </w:r>
            <w:r w:rsidR="005B455D">
              <w:rPr>
                <w:rFonts w:ascii="CCW Cursive Writing 4" w:hAnsi="CCW Cursive Writing 4"/>
                <w:bCs/>
              </w:rPr>
              <w:t>, churches</w:t>
            </w:r>
            <w:r>
              <w:rPr>
                <w:rFonts w:ascii="CCW Cursive Writing 4" w:hAnsi="CCW Cursive Writing 4"/>
                <w:bCs/>
              </w:rPr>
              <w:t xml:space="preserve"> and performing their repertoire for parents and </w:t>
            </w:r>
            <w:r>
              <w:rPr>
                <w:rFonts w:ascii="CCW Cursive Writing 4" w:hAnsi="CCW Cursive Writing 4"/>
                <w:bCs/>
              </w:rPr>
              <w:lastRenderedPageBreak/>
              <w:t xml:space="preserve">carers. The Choir is a free-of-charge club that </w:t>
            </w:r>
            <w:r w:rsidR="005B455D">
              <w:rPr>
                <w:rFonts w:ascii="CCW Cursive Writing 4" w:hAnsi="CCW Cursive Writing 4"/>
                <w:bCs/>
              </w:rPr>
              <w:t>is</w:t>
            </w:r>
            <w:r>
              <w:rPr>
                <w:rFonts w:ascii="CCW Cursive Writing 4" w:hAnsi="CCW Cursive Writing 4"/>
                <w:bCs/>
              </w:rPr>
              <w:t xml:space="preserve"> attended by KS2 children.</w:t>
            </w:r>
          </w:p>
        </w:tc>
      </w:tr>
    </w:tbl>
    <w:p w:rsidR="00532B0F" w:rsidRDefault="00532B0F" w:rsidP="00532B0F">
      <w:pPr>
        <w:pStyle w:val="Heading2"/>
        <w:tabs>
          <w:tab w:val="left" w:pos="8034"/>
        </w:tabs>
        <w:spacing w:before="600"/>
      </w:pPr>
      <w:r>
        <w:lastRenderedPageBreak/>
        <w:t>In the future</w:t>
      </w:r>
    </w:p>
    <w:p w:rsidR="00532B0F" w:rsidRDefault="00532B0F" w:rsidP="00532B0F">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532B0F" w:rsidTr="001F6831">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2B0F" w:rsidRDefault="00532B0F" w:rsidP="00571576">
            <w:pPr>
              <w:ind w:left="720" w:hanging="360"/>
            </w:pPr>
            <w:r>
              <w:rPr>
                <w:rFonts w:ascii="CCW Cursive Writing 4" w:hAnsi="CCW Cursive Writing 4"/>
                <w:bCs/>
              </w:rPr>
              <w:t xml:space="preserve">Ashcombe is a hub for creativity, inclusion and community, that’s why as a school, we would like to elevate music even further in the future. Private tuition to learn musical instruments is something we hope to introduce to our school as it will give the pupils the opportunity to stretch their learning further in terms of </w:t>
            </w:r>
            <w:r w:rsidR="00571576">
              <w:rPr>
                <w:rFonts w:ascii="CCW Cursive Writing 4" w:hAnsi="CCW Cursive Writing 4"/>
                <w:bCs/>
              </w:rPr>
              <w:t>acquiring</w:t>
            </w:r>
            <w:r>
              <w:rPr>
                <w:rFonts w:ascii="CCW Cursive Writing 4" w:hAnsi="CCW Cursive Writing 4"/>
                <w:bCs/>
              </w:rPr>
              <w:t xml:space="preserve"> a new skill and challenging themselves musically. Furthermore, we are forming an alliance with WEMA (West of England Music Association) which will allow our school to be part of music festivals, workshops and competitions in the next academic year. Finally, as a school, we would like to take part in ‘Sing-Up Day’, an annual music celebration shared across all schools in the UK and worldwide by learning a selection of songs to perform.</w:t>
            </w:r>
          </w:p>
        </w:tc>
      </w:tr>
    </w:tbl>
    <w:p w:rsidR="00532B0F" w:rsidRDefault="00532B0F" w:rsidP="00532B0F">
      <w:pPr>
        <w:pStyle w:val="Heading2"/>
        <w:spacing w:before="600"/>
      </w:pPr>
    </w:p>
    <w:bookmarkEnd w:id="1"/>
    <w:bookmarkEnd w:id="2"/>
    <w:bookmarkEnd w:id="3"/>
    <w:p w:rsidR="00532B0F" w:rsidRDefault="00532B0F" w:rsidP="00532B0F"/>
    <w:p w:rsidR="00A770AB" w:rsidRDefault="00B248A4"/>
    <w:sectPr w:rsidR="00A770AB">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248A4">
      <w:pPr>
        <w:spacing w:after="0" w:line="240" w:lineRule="auto"/>
      </w:pPr>
      <w:r>
        <w:separator/>
      </w:r>
    </w:p>
  </w:endnote>
  <w:endnote w:type="continuationSeparator" w:id="0">
    <w:p w:rsidR="00000000" w:rsidRDefault="00B24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CW Cursive Writing 4">
    <w:panose1 w:val="03050602040000000000"/>
    <w:charset w:val="00"/>
    <w:family w:val="script"/>
    <w:pitch w:val="variable"/>
    <w:sig w:usb0="800000A7" w:usb1="1000004A" w:usb2="00000000" w:usb3="00000000" w:csb0="00000011" w:csb1="00000000"/>
  </w:font>
  <w:font w:name="ProximaNova-Regular">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877" w:rsidRDefault="00532B0F">
    <w:pPr>
      <w:pStyle w:val="Footer"/>
      <w:ind w:firstLine="4513"/>
    </w:pPr>
    <w:r>
      <w:fldChar w:fldCharType="begin"/>
    </w:r>
    <w:r>
      <w:instrText xml:space="preserve"> PAGE </w:instrText>
    </w:r>
    <w:r>
      <w:fldChar w:fldCharType="separate"/>
    </w:r>
    <w:r w:rsidR="00B248A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248A4">
      <w:pPr>
        <w:spacing w:after="0" w:line="240" w:lineRule="auto"/>
      </w:pPr>
      <w:r>
        <w:separator/>
      </w:r>
    </w:p>
  </w:footnote>
  <w:footnote w:type="continuationSeparator" w:id="0">
    <w:p w:rsidR="00000000" w:rsidRDefault="00B248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877" w:rsidRDefault="00B248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93E67"/>
    <w:multiLevelType w:val="multilevel"/>
    <w:tmpl w:val="481A972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B0F"/>
    <w:rsid w:val="000E3EFE"/>
    <w:rsid w:val="00532B0F"/>
    <w:rsid w:val="00571576"/>
    <w:rsid w:val="005B455D"/>
    <w:rsid w:val="00772AA8"/>
    <w:rsid w:val="008B5217"/>
    <w:rsid w:val="00B24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7D605"/>
  <w15:chartTrackingRefBased/>
  <w15:docId w15:val="{CC9D10E8-B16C-4334-8F2D-34CC3A3DB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2B0F"/>
    <w:pPr>
      <w:suppressAutoHyphens/>
      <w:autoSpaceDN w:val="0"/>
      <w:spacing w:after="240" w:line="288" w:lineRule="auto"/>
    </w:pPr>
    <w:rPr>
      <w:rFonts w:ascii="Arial" w:eastAsia="Times New Roman" w:hAnsi="Arial" w:cs="Times New Roman"/>
      <w:color w:val="0D0D0D"/>
      <w:sz w:val="24"/>
      <w:szCs w:val="24"/>
      <w:lang w:eastAsia="en-GB"/>
    </w:rPr>
  </w:style>
  <w:style w:type="paragraph" w:styleId="Heading2">
    <w:name w:val="heading 2"/>
    <w:basedOn w:val="Normal"/>
    <w:next w:val="Normal"/>
    <w:link w:val="Heading2Char"/>
    <w:uiPriority w:val="9"/>
    <w:unhideWhenUsed/>
    <w:qFormat/>
    <w:rsid w:val="00532B0F"/>
    <w:pPr>
      <w:keepNext/>
      <w:spacing w:before="480" w:line="240" w:lineRule="auto"/>
      <w:outlineLvl w:val="1"/>
    </w:pPr>
    <w:rPr>
      <w:b/>
      <w:color w:val="104F7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32B0F"/>
    <w:rPr>
      <w:rFonts w:ascii="Arial" w:eastAsia="Times New Roman" w:hAnsi="Arial" w:cs="Times New Roman"/>
      <w:b/>
      <w:color w:val="104F75"/>
      <w:sz w:val="32"/>
      <w:szCs w:val="32"/>
      <w:lang w:eastAsia="en-GB"/>
    </w:rPr>
  </w:style>
  <w:style w:type="character" w:styleId="Hyperlink">
    <w:name w:val="Hyperlink"/>
    <w:rsid w:val="00532B0F"/>
    <w:rPr>
      <w:rFonts w:ascii="Arial" w:hAnsi="Arial"/>
      <w:color w:val="0000FF"/>
      <w:sz w:val="24"/>
      <w:u w:val="single"/>
    </w:rPr>
  </w:style>
  <w:style w:type="paragraph" w:styleId="ListParagraph">
    <w:name w:val="List Paragraph"/>
    <w:basedOn w:val="Normal"/>
    <w:rsid w:val="00532B0F"/>
    <w:pPr>
      <w:numPr>
        <w:numId w:val="1"/>
      </w:numPr>
      <w:contextualSpacing/>
    </w:pPr>
  </w:style>
  <w:style w:type="paragraph" w:customStyle="1" w:styleId="TableHeader">
    <w:name w:val="TableHeader"/>
    <w:rsid w:val="00532B0F"/>
    <w:pPr>
      <w:suppressAutoHyphens/>
      <w:autoSpaceDN w:val="0"/>
      <w:spacing w:before="60" w:after="60" w:line="240" w:lineRule="auto"/>
      <w:ind w:left="57" w:right="57"/>
      <w:jc w:val="center"/>
    </w:pPr>
    <w:rPr>
      <w:rFonts w:ascii="Arial" w:eastAsia="Times New Roman" w:hAnsi="Arial" w:cs="Times New Roman"/>
      <w:b/>
      <w:color w:val="0D0D0D"/>
      <w:sz w:val="24"/>
      <w:szCs w:val="24"/>
      <w:lang w:eastAsia="en-GB"/>
    </w:rPr>
  </w:style>
  <w:style w:type="paragraph" w:customStyle="1" w:styleId="TableRow">
    <w:name w:val="TableRow"/>
    <w:rsid w:val="00532B0F"/>
    <w:pPr>
      <w:suppressAutoHyphens/>
      <w:autoSpaceDN w:val="0"/>
      <w:spacing w:before="60" w:after="60" w:line="240" w:lineRule="auto"/>
      <w:ind w:left="57" w:right="57"/>
    </w:pPr>
    <w:rPr>
      <w:rFonts w:ascii="Arial" w:eastAsia="Times New Roman" w:hAnsi="Arial" w:cs="Times New Roman"/>
      <w:color w:val="0D0D0D"/>
      <w:sz w:val="24"/>
      <w:szCs w:val="24"/>
      <w:lang w:eastAsia="en-GB"/>
    </w:rPr>
  </w:style>
  <w:style w:type="paragraph" w:styleId="Header">
    <w:name w:val="header"/>
    <w:basedOn w:val="Normal"/>
    <w:link w:val="HeaderChar"/>
    <w:rsid w:val="00532B0F"/>
    <w:pPr>
      <w:tabs>
        <w:tab w:val="center" w:pos="4513"/>
        <w:tab w:val="right" w:pos="9026"/>
      </w:tabs>
      <w:spacing w:after="0" w:line="240" w:lineRule="auto"/>
    </w:pPr>
  </w:style>
  <w:style w:type="character" w:customStyle="1" w:styleId="HeaderChar">
    <w:name w:val="Header Char"/>
    <w:basedOn w:val="DefaultParagraphFont"/>
    <w:link w:val="Header"/>
    <w:rsid w:val="00532B0F"/>
    <w:rPr>
      <w:rFonts w:ascii="Arial" w:eastAsia="Times New Roman" w:hAnsi="Arial" w:cs="Times New Roman"/>
      <w:color w:val="0D0D0D"/>
      <w:sz w:val="24"/>
      <w:szCs w:val="24"/>
      <w:lang w:eastAsia="en-GB"/>
    </w:rPr>
  </w:style>
  <w:style w:type="paragraph" w:styleId="Footer">
    <w:name w:val="footer"/>
    <w:basedOn w:val="Normal"/>
    <w:link w:val="FooterChar"/>
    <w:rsid w:val="00532B0F"/>
    <w:pPr>
      <w:tabs>
        <w:tab w:val="center" w:pos="4513"/>
        <w:tab w:val="right" w:pos="9026"/>
      </w:tabs>
      <w:spacing w:after="0" w:line="240" w:lineRule="auto"/>
    </w:pPr>
  </w:style>
  <w:style w:type="character" w:customStyle="1" w:styleId="FooterChar">
    <w:name w:val="Footer Char"/>
    <w:basedOn w:val="DefaultParagraphFont"/>
    <w:link w:val="Footer"/>
    <w:rsid w:val="00532B0F"/>
    <w:rPr>
      <w:rFonts w:ascii="Arial" w:eastAsia="Times New Roman" w:hAnsi="Arial" w:cs="Times New Roman"/>
      <w:color w:val="0D0D0D"/>
      <w:sz w:val="24"/>
      <w:szCs w:val="24"/>
      <w:lang w:eastAsia="en-GB"/>
    </w:rPr>
  </w:style>
  <w:style w:type="numbering" w:customStyle="1" w:styleId="LFO25">
    <w:name w:val="LFO25"/>
    <w:basedOn w:val="NoList"/>
    <w:rsid w:val="00532B0F"/>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shcombeprimary.com/musi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784</Words>
  <Characters>4472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Ashcombe Primary School</Company>
  <LinksUpToDate>false</LinksUpToDate>
  <CharactersWithSpaces>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Penn</dc:creator>
  <cp:keywords/>
  <dc:description/>
  <cp:lastModifiedBy>Georgina Penn</cp:lastModifiedBy>
  <cp:revision>5</cp:revision>
  <dcterms:created xsi:type="dcterms:W3CDTF">2024-07-15T11:55:00Z</dcterms:created>
  <dcterms:modified xsi:type="dcterms:W3CDTF">2024-07-15T14:43:00Z</dcterms:modified>
</cp:coreProperties>
</file>