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04"/>
        <w:gridCol w:w="13984"/>
      </w:tblGrid>
      <w:tr w:rsidR="00912614" w14:paraId="0E1BDE36" w14:textId="77777777" w:rsidTr="537133F0">
        <w:tc>
          <w:tcPr>
            <w:tcW w:w="15694" w:type="dxa"/>
            <w:gridSpan w:val="2"/>
          </w:tcPr>
          <w:p w14:paraId="2DDA7D7B" w14:textId="02B5E7F9" w:rsidR="00912614" w:rsidRPr="00966EF8" w:rsidRDefault="007924CC">
            <w:pPr>
              <w:rPr>
                <w:b/>
              </w:rPr>
            </w:pPr>
            <w:r>
              <w:rPr>
                <w:b/>
              </w:rPr>
              <w:t>Year 3</w:t>
            </w:r>
            <w:r w:rsidR="00AB2CA2">
              <w:rPr>
                <w:b/>
              </w:rPr>
              <w:t xml:space="preserve"> Local study</w:t>
            </w:r>
          </w:p>
        </w:tc>
      </w:tr>
      <w:tr w:rsidR="00912614" w14:paraId="0B23D5AB" w14:textId="77777777" w:rsidTr="537133F0">
        <w:tc>
          <w:tcPr>
            <w:tcW w:w="1414" w:type="dxa"/>
          </w:tcPr>
          <w:p w14:paraId="421E1883" w14:textId="77777777" w:rsidR="00912614" w:rsidRDefault="005071DB">
            <w:r w:rsidRPr="007E0A59">
              <w:rPr>
                <w:sz w:val="20"/>
              </w:rPr>
              <w:t>NC</w:t>
            </w:r>
            <w:r w:rsidR="00912614" w:rsidRPr="007E0A59">
              <w:rPr>
                <w:sz w:val="20"/>
              </w:rPr>
              <w:t xml:space="preserve"> objectives</w:t>
            </w:r>
          </w:p>
        </w:tc>
        <w:tc>
          <w:tcPr>
            <w:tcW w:w="14280" w:type="dxa"/>
          </w:tcPr>
          <w:p w14:paraId="50C0E553" w14:textId="77777777" w:rsidR="00912614" w:rsidRDefault="00E835F7">
            <w:r>
              <w:t>Key knowledge and vocabulary</w:t>
            </w:r>
          </w:p>
        </w:tc>
      </w:tr>
      <w:tr w:rsidR="537133F0" w14:paraId="3F116719" w14:textId="77777777" w:rsidTr="00BA0B57">
        <w:trPr>
          <w:cantSplit/>
          <w:trHeight w:val="1134"/>
        </w:trPr>
        <w:tc>
          <w:tcPr>
            <w:tcW w:w="1414" w:type="dxa"/>
            <w:textDirection w:val="btLr"/>
            <w:vAlign w:val="center"/>
          </w:tcPr>
          <w:p w14:paraId="3059B390" w14:textId="68A4F2E0" w:rsidR="537133F0" w:rsidRDefault="537133F0" w:rsidP="00BA0B57">
            <w:pPr>
              <w:ind w:left="113" w:right="113"/>
              <w:jc w:val="center"/>
              <w:rPr>
                <w:sz w:val="20"/>
                <w:szCs w:val="20"/>
              </w:rPr>
            </w:pPr>
          </w:p>
        </w:tc>
        <w:tc>
          <w:tcPr>
            <w:tcW w:w="14280" w:type="dxa"/>
          </w:tcPr>
          <w:p w14:paraId="13FF2C6B" w14:textId="61ABBADA" w:rsidR="007924CC" w:rsidRPr="00AB2CA2" w:rsidRDefault="00AB2CA2" w:rsidP="007924CC">
            <w:pPr>
              <w:rPr>
                <w:rStyle w:val="normaltextrun"/>
                <w:rFonts w:ascii="Calibri" w:hAnsi="Calibri" w:cs="Calibri"/>
                <w:sz w:val="24"/>
                <w:szCs w:val="24"/>
                <w:u w:val="single"/>
              </w:rPr>
            </w:pPr>
            <w:r w:rsidRPr="00AB2CA2">
              <w:rPr>
                <w:rStyle w:val="normaltextrun"/>
                <w:rFonts w:ascii="Calibri" w:hAnsi="Calibri" w:cs="Calibri"/>
                <w:color w:val="000000"/>
                <w:sz w:val="24"/>
                <w:szCs w:val="24"/>
                <w:shd w:val="clear" w:color="auto" w:fill="FFFFFF"/>
              </w:rPr>
              <w:t>Local Geography</w:t>
            </w:r>
            <w:r w:rsidRPr="00AB2CA2">
              <w:rPr>
                <w:rStyle w:val="normaltextrun"/>
                <w:rFonts w:ascii="Calibri" w:hAnsi="Calibri" w:cs="Calibri"/>
                <w:color w:val="000000"/>
                <w:sz w:val="24"/>
                <w:szCs w:val="24"/>
                <w:shd w:val="clear" w:color="auto" w:fill="FFFFFF"/>
              </w:rPr>
              <w:t xml:space="preserve"> </w:t>
            </w:r>
            <w:r w:rsidR="00BA0B57" w:rsidRPr="00AB2CA2">
              <w:rPr>
                <w:rStyle w:val="normaltextrun"/>
                <w:rFonts w:ascii="Calibri" w:hAnsi="Calibri" w:cs="Calibri"/>
                <w:color w:val="000000"/>
                <w:sz w:val="24"/>
                <w:szCs w:val="24"/>
                <w:shd w:val="clear" w:color="auto" w:fill="FFFFFF"/>
              </w:rPr>
              <w:t>Focus:</w:t>
            </w:r>
            <w:r w:rsidR="007924CC" w:rsidRPr="00AB2CA2">
              <w:rPr>
                <w:rStyle w:val="normaltextrun"/>
                <w:rFonts w:ascii="Calibri" w:hAnsi="Calibri" w:cs="Calibri"/>
                <w:color w:val="000000"/>
                <w:sz w:val="24"/>
                <w:szCs w:val="24"/>
                <w:shd w:val="clear" w:color="auto" w:fill="FFFFFF"/>
              </w:rPr>
              <w:t xml:space="preserve"> </w:t>
            </w:r>
            <w:r w:rsidR="00BA0B57" w:rsidRPr="00AB2CA2">
              <w:rPr>
                <w:rStyle w:val="normaltextrun"/>
                <w:rFonts w:ascii="Calibri" w:hAnsi="Calibri" w:cs="Calibri"/>
                <w:color w:val="000000"/>
                <w:sz w:val="24"/>
                <w:szCs w:val="24"/>
                <w:shd w:val="clear" w:color="auto" w:fill="FFFFFF"/>
              </w:rPr>
              <w:t xml:space="preserve"> </w:t>
            </w:r>
            <w:r w:rsidR="007924CC" w:rsidRPr="00AB2CA2">
              <w:rPr>
                <w:rStyle w:val="normaltextrun"/>
                <w:rFonts w:ascii="Calibri" w:hAnsi="Calibri" w:cs="Calibri"/>
                <w:color w:val="000000"/>
                <w:sz w:val="24"/>
                <w:szCs w:val="24"/>
                <w:shd w:val="clear" w:color="auto" w:fill="FFFFFF"/>
              </w:rPr>
              <w:t>modern human features of the town</w:t>
            </w:r>
          </w:p>
          <w:p w14:paraId="17CDD7F2" w14:textId="29B7A1B4" w:rsidR="00D01CFA" w:rsidRPr="00D01CFA" w:rsidRDefault="00D01CFA" w:rsidP="006D5A06">
            <w:pPr>
              <w:spacing w:before="120"/>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Recapping Y2 learning find and locate the school on a map of </w:t>
            </w:r>
            <w:proofErr w:type="spellStart"/>
            <w:r w:rsidRPr="00D01CFA">
              <w:rPr>
                <w:rFonts w:ascii="Calibri" w:eastAsia="Times New Roman" w:hAnsi="Calibri" w:cs="Calibri"/>
                <w:lang w:eastAsia="en-GB"/>
              </w:rPr>
              <w:t>Weston-super-Mare</w:t>
            </w:r>
            <w:proofErr w:type="spellEnd"/>
            <w:r w:rsidRPr="00D01CFA">
              <w:rPr>
                <w:rFonts w:ascii="Calibri" w:eastAsia="Times New Roman" w:hAnsi="Calibri" w:cs="Calibri"/>
                <w:lang w:eastAsia="en-GB"/>
              </w:rPr>
              <w:t>. </w:t>
            </w:r>
          </w:p>
          <w:p w14:paraId="08609180" w14:textId="070986D5" w:rsidR="004954CA" w:rsidRDefault="00D01CFA" w:rsidP="006D5A06">
            <w:pPr>
              <w:spacing w:before="120"/>
              <w:textAlignment w:val="baseline"/>
              <w:rPr>
                <w:rFonts w:ascii="Calibri" w:eastAsia="Times New Roman" w:hAnsi="Calibri" w:cs="Calibri"/>
                <w:lang w:eastAsia="en-GB"/>
              </w:rPr>
            </w:pPr>
            <w:r w:rsidRPr="00D01CFA">
              <w:rPr>
                <w:rFonts w:ascii="Calibri" w:eastAsia="Times New Roman" w:hAnsi="Calibri" w:cs="Calibri"/>
                <w:lang w:eastAsia="en-GB"/>
              </w:rPr>
              <w:t xml:space="preserve">Know that a map has a key </w:t>
            </w:r>
            <w:r w:rsidR="004954CA">
              <w:rPr>
                <w:rFonts w:ascii="Calibri" w:eastAsia="Times New Roman" w:hAnsi="Calibri" w:cs="Calibri"/>
                <w:lang w:eastAsia="en-GB"/>
              </w:rPr>
              <w:t>to represent different features. Notice that all tourist and leisure symbols are blue</w:t>
            </w:r>
            <w:r>
              <w:rPr>
                <w:rFonts w:ascii="Calibri" w:eastAsia="Times New Roman" w:hAnsi="Calibri" w:cs="Calibri"/>
                <w:lang w:eastAsia="en-GB"/>
              </w:rPr>
              <w:t>.</w:t>
            </w:r>
            <w:r w:rsidR="004954CA">
              <w:rPr>
                <w:rFonts w:ascii="Calibri" w:eastAsia="Times New Roman" w:hAnsi="Calibri" w:cs="Calibri"/>
                <w:lang w:eastAsia="en-GB"/>
              </w:rPr>
              <w:t xml:space="preserve"> </w:t>
            </w:r>
          </w:p>
          <w:p w14:paraId="3E1D493A" w14:textId="27CE9E67" w:rsidR="004954CA" w:rsidRDefault="004954CA" w:rsidP="006D5A06">
            <w:pPr>
              <w:spacing w:before="120"/>
              <w:textAlignment w:val="baseline"/>
              <w:rPr>
                <w:rFonts w:ascii="Calibri" w:eastAsia="Times New Roman" w:hAnsi="Calibri" w:cs="Calibri"/>
                <w:lang w:eastAsia="en-GB"/>
              </w:rPr>
            </w:pPr>
            <w:r>
              <w:rPr>
                <w:rFonts w:ascii="Calibri" w:eastAsia="Times New Roman" w:hAnsi="Calibri" w:cs="Calibri"/>
                <w:lang w:eastAsia="en-GB"/>
              </w:rPr>
              <w:t xml:space="preserve">Using a map of Weston children locate the school, Milton road, Locking road, The Seafront, </w:t>
            </w:r>
            <w:r w:rsidR="00BE26CC">
              <w:rPr>
                <w:rFonts w:ascii="Calibri" w:eastAsia="Times New Roman" w:hAnsi="Calibri" w:cs="Calibri"/>
                <w:lang w:eastAsia="en-GB"/>
              </w:rPr>
              <w:t xml:space="preserve">Dual carriageway, </w:t>
            </w:r>
            <w:r>
              <w:rPr>
                <w:rFonts w:ascii="Calibri" w:eastAsia="Times New Roman" w:hAnsi="Calibri" w:cs="Calibri"/>
                <w:lang w:eastAsia="en-GB"/>
              </w:rPr>
              <w:t>M5 and the High Street.</w:t>
            </w:r>
          </w:p>
          <w:p w14:paraId="4C02990E" w14:textId="5B050FD5" w:rsidR="004954CA" w:rsidRDefault="004954CA" w:rsidP="006D5A06">
            <w:pPr>
              <w:spacing w:before="120"/>
              <w:textAlignment w:val="baseline"/>
              <w:rPr>
                <w:rFonts w:ascii="Calibri" w:eastAsia="Times New Roman" w:hAnsi="Calibri" w:cs="Calibri"/>
                <w:lang w:eastAsia="en-GB"/>
              </w:rPr>
            </w:pPr>
            <w:r>
              <w:rPr>
                <w:rFonts w:ascii="Calibri" w:eastAsia="Times New Roman" w:hAnsi="Calibri" w:cs="Calibri"/>
                <w:lang w:eastAsia="en-GB"/>
              </w:rPr>
              <w:t>Become familiar with the different symbols for roads, buildings and vegetation on an OS map.</w:t>
            </w:r>
          </w:p>
          <w:p w14:paraId="53B4434F" w14:textId="64E5B2B1" w:rsidR="00D01CFA" w:rsidRPr="00D01CFA" w:rsidRDefault="00D01CFA" w:rsidP="006D5A06">
            <w:pPr>
              <w:spacing w:before="120"/>
              <w:textAlignment w:val="baseline"/>
              <w:rPr>
                <w:rFonts w:ascii="Segoe UI" w:eastAsia="Times New Roman" w:hAnsi="Segoe UI" w:cs="Segoe UI"/>
                <w:sz w:val="18"/>
                <w:szCs w:val="18"/>
                <w:lang w:eastAsia="en-GB"/>
              </w:rPr>
            </w:pPr>
            <w:r w:rsidRPr="004954CA">
              <w:rPr>
                <w:rFonts w:ascii="Calibri" w:eastAsia="Times New Roman" w:hAnsi="Calibri" w:cs="Calibri"/>
                <w:highlight w:val="cyan"/>
                <w:lang w:eastAsia="en-GB"/>
              </w:rPr>
              <w:t>Use the symbols and key o</w:t>
            </w:r>
            <w:r w:rsidR="004954CA" w:rsidRPr="004954CA">
              <w:rPr>
                <w:rFonts w:ascii="Calibri" w:eastAsia="Times New Roman" w:hAnsi="Calibri" w:cs="Calibri"/>
                <w:highlight w:val="cyan"/>
                <w:lang w:eastAsia="en-GB"/>
              </w:rPr>
              <w:t>n an OS map of Weston to locate human features in Weston</w:t>
            </w:r>
            <w:r w:rsidR="004954CA">
              <w:rPr>
                <w:rFonts w:ascii="Calibri" w:eastAsia="Times New Roman" w:hAnsi="Calibri" w:cs="Calibri"/>
                <w:lang w:eastAsia="en-GB"/>
              </w:rPr>
              <w:t>. (</w:t>
            </w:r>
            <w:r w:rsidR="004954CA">
              <w:rPr>
                <w:rFonts w:ascii="Calibri" w:eastAsia="Times New Roman" w:hAnsi="Calibri" w:cs="Calibri"/>
                <w:i/>
                <w:lang w:eastAsia="en-GB"/>
              </w:rPr>
              <w:t>caravan site, camp site, picnic area, country park, cycle trail, golf course, information centre, museum, parking, other tourist feature, recreation, school, town hall</w:t>
            </w:r>
            <w:r w:rsidR="0063682E">
              <w:rPr>
                <w:rFonts w:ascii="Calibri" w:eastAsia="Times New Roman" w:hAnsi="Calibri" w:cs="Calibri"/>
                <w:i/>
                <w:lang w:eastAsia="en-GB"/>
              </w:rPr>
              <w:t>, cinema, restaurants</w:t>
            </w:r>
            <w:r w:rsidR="004954CA">
              <w:rPr>
                <w:rFonts w:ascii="Calibri" w:eastAsia="Times New Roman" w:hAnsi="Calibri" w:cs="Calibri"/>
                <w:i/>
                <w:lang w:eastAsia="en-GB"/>
              </w:rPr>
              <w:t xml:space="preserve"> ) </w:t>
            </w:r>
            <w:r w:rsidR="004954CA">
              <w:rPr>
                <w:rFonts w:ascii="Calibri" w:eastAsia="Times New Roman" w:hAnsi="Calibri" w:cs="Calibri"/>
                <w:lang w:eastAsia="en-GB"/>
              </w:rPr>
              <w:t xml:space="preserve"> </w:t>
            </w:r>
          </w:p>
          <w:p w14:paraId="54EA8C29" w14:textId="77777777" w:rsidR="0063682E" w:rsidRDefault="004954CA" w:rsidP="006D5A06">
            <w:pPr>
              <w:spacing w:before="120"/>
              <w:textAlignment w:val="baseline"/>
              <w:rPr>
                <w:rFonts w:eastAsia="Times New Roman"/>
                <w:color w:val="000000"/>
                <w:lang w:eastAsia="en-GB"/>
              </w:rPr>
            </w:pPr>
            <w:r>
              <w:rPr>
                <w:rFonts w:eastAsia="Times New Roman"/>
                <w:color w:val="000000"/>
                <w:lang w:eastAsia="en-GB"/>
              </w:rPr>
              <w:t>Noti</w:t>
            </w:r>
            <w:r w:rsidR="0063682E">
              <w:rPr>
                <w:rFonts w:eastAsia="Times New Roman"/>
                <w:color w:val="000000"/>
                <w:lang w:eastAsia="en-GB"/>
              </w:rPr>
              <w:t>ce on the map where these human features are located (tourist information is on the seafront, Hutton Moor is near school and ___ area</w:t>
            </w:r>
            <w:proofErr w:type="gramStart"/>
            <w:r w:rsidR="0063682E">
              <w:rPr>
                <w:rFonts w:eastAsia="Times New Roman"/>
                <w:color w:val="000000"/>
                <w:lang w:eastAsia="en-GB"/>
              </w:rPr>
              <w:t>)  Discuss</w:t>
            </w:r>
            <w:proofErr w:type="gramEnd"/>
            <w:r w:rsidR="0063682E">
              <w:rPr>
                <w:rFonts w:eastAsia="Times New Roman"/>
                <w:color w:val="000000"/>
                <w:lang w:eastAsia="en-GB"/>
              </w:rPr>
              <w:t xml:space="preserve"> why this is the case and why they have been chosen to be put in these locations. (Hutton Moor was built to provide leisure facilities for the local community, the tourist information is best positioned where the tourists are attracted to – the seafront)</w:t>
            </w:r>
          </w:p>
          <w:p w14:paraId="690CCF10" w14:textId="0EA4D756" w:rsidR="0063682E" w:rsidRPr="006D5A06" w:rsidRDefault="0063682E" w:rsidP="006D5A06">
            <w:pPr>
              <w:spacing w:before="120"/>
              <w:textAlignment w:val="baseline"/>
              <w:rPr>
                <w:rStyle w:val="normaltextrun"/>
              </w:rPr>
            </w:pPr>
            <w:r w:rsidRPr="0063682E">
              <w:rPr>
                <w:highlight w:val="cyan"/>
              </w:rPr>
              <w:t>Use the eight point of a compass; North (N), South (S), East(E), West (W) , northeast (NE), southeast (SE), southwest (SW) and northwest (NW) to locate the main human features in town</w:t>
            </w:r>
            <w:r>
              <w:t xml:space="preserve"> </w:t>
            </w:r>
            <w:r>
              <w:rPr>
                <w:b/>
              </w:rPr>
              <w:t>Hutton Moor, High Street, Tourist Information, Parks, Cinema, Restaurants</w:t>
            </w:r>
            <w:r>
              <w:t xml:space="preserve">– what do they notice? Children make observations of where the majority of human features are and their uses. </w:t>
            </w:r>
            <w:r w:rsidRPr="0063682E">
              <w:rPr>
                <w:highlight w:val="cyan"/>
              </w:rPr>
              <w:t>Sketch a map</w:t>
            </w:r>
            <w:r>
              <w:rPr>
                <w:highlight w:val="cyan"/>
              </w:rPr>
              <w:t xml:space="preserve">/ collate a graph to represent where these human features are found in Weston. When drawing a map </w:t>
            </w:r>
            <w:r>
              <w:t xml:space="preserve">include the main roads, do the children notice anything? </w:t>
            </w:r>
          </w:p>
        </w:tc>
      </w:tr>
      <w:tr w:rsidR="537133F0" w14:paraId="23EC6794" w14:textId="77777777" w:rsidTr="00BA0B57">
        <w:trPr>
          <w:cantSplit/>
          <w:trHeight w:val="2483"/>
        </w:trPr>
        <w:tc>
          <w:tcPr>
            <w:tcW w:w="1414" w:type="dxa"/>
            <w:textDirection w:val="btLr"/>
            <w:vAlign w:val="center"/>
          </w:tcPr>
          <w:p w14:paraId="7C00ED00" w14:textId="4FB04B3B" w:rsidR="537133F0" w:rsidRDefault="537133F0" w:rsidP="00BA0B57">
            <w:pPr>
              <w:ind w:left="113" w:right="113"/>
              <w:jc w:val="center"/>
              <w:rPr>
                <w:sz w:val="20"/>
                <w:szCs w:val="20"/>
              </w:rPr>
            </w:pPr>
          </w:p>
        </w:tc>
        <w:tc>
          <w:tcPr>
            <w:tcW w:w="14280" w:type="dxa"/>
          </w:tcPr>
          <w:p w14:paraId="54A0A7EF" w14:textId="5A97E19D" w:rsidR="007924CC" w:rsidRPr="00AB2CA2" w:rsidRDefault="00AB2CA2" w:rsidP="007924CC">
            <w:pPr>
              <w:rPr>
                <w:rFonts w:ascii="Calibri" w:hAnsi="Calibri" w:cs="Calibri"/>
                <w:sz w:val="24"/>
                <w:szCs w:val="24"/>
              </w:rPr>
            </w:pPr>
            <w:r w:rsidRPr="00AB2CA2">
              <w:rPr>
                <w:rStyle w:val="normaltextrun"/>
                <w:rFonts w:ascii="Calibri" w:hAnsi="Calibri" w:cs="Calibri"/>
                <w:color w:val="000000"/>
                <w:sz w:val="24"/>
                <w:szCs w:val="24"/>
                <w:shd w:val="clear" w:color="auto" w:fill="FFFFFF"/>
              </w:rPr>
              <w:t>Historical Geography</w:t>
            </w:r>
            <w:r w:rsidRPr="00AB2CA2">
              <w:rPr>
                <w:rStyle w:val="normaltextrun"/>
                <w:rFonts w:ascii="Calibri" w:hAnsi="Calibri" w:cs="Calibri"/>
                <w:color w:val="000000"/>
                <w:sz w:val="24"/>
                <w:szCs w:val="24"/>
                <w:shd w:val="clear" w:color="auto" w:fill="FFFFFF"/>
              </w:rPr>
              <w:t xml:space="preserve"> </w:t>
            </w:r>
            <w:r w:rsidR="00BA0B57" w:rsidRPr="00AB2CA2">
              <w:rPr>
                <w:rStyle w:val="normaltextrun"/>
                <w:rFonts w:ascii="Calibri" w:hAnsi="Calibri" w:cs="Calibri"/>
                <w:color w:val="000000"/>
                <w:sz w:val="24"/>
                <w:szCs w:val="24"/>
                <w:shd w:val="clear" w:color="auto" w:fill="FFFFFF"/>
              </w:rPr>
              <w:t xml:space="preserve">Focus: </w:t>
            </w:r>
            <w:r w:rsidR="00D01CFA" w:rsidRPr="00AB2CA2">
              <w:rPr>
                <w:rStyle w:val="normaltextrun"/>
                <w:rFonts w:ascii="Calibri" w:hAnsi="Calibri" w:cs="Calibri"/>
                <w:color w:val="000000"/>
                <w:sz w:val="24"/>
                <w:szCs w:val="24"/>
                <w:shd w:val="clear" w:color="auto" w:fill="FFFFFF"/>
              </w:rPr>
              <w:t>Victorian human features of the town.</w:t>
            </w:r>
          </w:p>
          <w:p w14:paraId="6F8EE59D" w14:textId="6F538B62" w:rsidR="00BE26CC" w:rsidRPr="006D5A06" w:rsidRDefault="00BE26CC" w:rsidP="00BA0B57">
            <w:pPr>
              <w:spacing w:after="120"/>
              <w:rPr>
                <w:rFonts w:cstheme="minorHAnsi"/>
              </w:rPr>
            </w:pPr>
            <w:r w:rsidRPr="006D5A06">
              <w:rPr>
                <w:rFonts w:cstheme="minorHAnsi"/>
              </w:rPr>
              <w:t>Know that during the 19th century Weston grew from a small coastal village into a well- established seaside resort.</w:t>
            </w:r>
          </w:p>
          <w:p w14:paraId="663AE335" w14:textId="6D165F1A" w:rsidR="00F577BD" w:rsidRPr="006D5A06" w:rsidRDefault="00F577BD" w:rsidP="00BA0B57">
            <w:pPr>
              <w:spacing w:after="120"/>
              <w:rPr>
                <w:rFonts w:cstheme="minorHAnsi"/>
              </w:rPr>
            </w:pPr>
            <w:r w:rsidRPr="006D5A06">
              <w:rPr>
                <w:rFonts w:cstheme="minorHAnsi"/>
              </w:rPr>
              <w:t>Know that the Royal Hotel was built pre Victorian and is still used as a hotel today</w:t>
            </w:r>
            <w:r w:rsidR="006D5A06">
              <w:rPr>
                <w:rFonts w:cstheme="minorHAnsi"/>
              </w:rPr>
              <w:t>, locate on a map</w:t>
            </w:r>
            <w:r w:rsidRPr="006D5A06">
              <w:rPr>
                <w:rFonts w:cstheme="minorHAnsi"/>
              </w:rPr>
              <w:t>.</w:t>
            </w:r>
          </w:p>
          <w:p w14:paraId="646C7A5F" w14:textId="54317A7F" w:rsidR="00F577BD" w:rsidRPr="006D5A06" w:rsidRDefault="00F577BD" w:rsidP="00BA0B57">
            <w:pPr>
              <w:spacing w:after="120"/>
              <w:rPr>
                <w:rFonts w:cstheme="minorHAnsi"/>
              </w:rPr>
            </w:pPr>
            <w:r w:rsidRPr="006D5A06">
              <w:rPr>
                <w:rFonts w:cstheme="minorHAnsi"/>
              </w:rPr>
              <w:t>Know i</w:t>
            </w:r>
            <w:r w:rsidR="006D5A06">
              <w:rPr>
                <w:rFonts w:cstheme="minorHAnsi"/>
              </w:rPr>
              <w:t>n 1832 Dr Edward Fox and his son</w:t>
            </w:r>
            <w:r w:rsidRPr="006D5A06">
              <w:rPr>
                <w:rFonts w:cstheme="minorHAnsi"/>
              </w:rPr>
              <w:t xml:space="preserve"> built a bathhouse which is still on </w:t>
            </w:r>
            <w:proofErr w:type="spellStart"/>
            <w:r w:rsidRPr="006D5A06">
              <w:rPr>
                <w:rFonts w:cstheme="minorHAnsi"/>
              </w:rPr>
              <w:t>Knightstone</w:t>
            </w:r>
            <w:proofErr w:type="spellEnd"/>
            <w:r w:rsidRPr="006D5A06">
              <w:rPr>
                <w:rFonts w:cstheme="minorHAnsi"/>
              </w:rPr>
              <w:t xml:space="preserve"> Island today but the buildings are not used as a pool any more but a café and… </w:t>
            </w:r>
            <w:r w:rsidR="006D5A06">
              <w:rPr>
                <w:rFonts w:cstheme="minorHAnsi"/>
              </w:rPr>
              <w:t>locate on a map</w:t>
            </w:r>
            <w:r w:rsidR="006D5A06" w:rsidRPr="006D5A06">
              <w:rPr>
                <w:rFonts w:cstheme="minorHAnsi"/>
              </w:rPr>
              <w:t>.</w:t>
            </w:r>
          </w:p>
          <w:p w14:paraId="2409450D" w14:textId="4B32A2D0" w:rsidR="006D5A06" w:rsidRPr="006D5A06" w:rsidRDefault="00F577BD" w:rsidP="00BA0B57">
            <w:pPr>
              <w:spacing w:after="120"/>
              <w:rPr>
                <w:rFonts w:cstheme="minorHAnsi"/>
                <w:color w:val="000000"/>
                <w:shd w:val="clear" w:color="auto" w:fill="FFFFFF"/>
              </w:rPr>
            </w:pPr>
            <w:r w:rsidRPr="006D5A06">
              <w:rPr>
                <w:rFonts w:cstheme="minorHAnsi"/>
              </w:rPr>
              <w:t xml:space="preserve">Know that many buildings surrounding the seafront are of Victorian era. Locate on a map </w:t>
            </w:r>
            <w:r w:rsidRPr="006D5A06">
              <w:rPr>
                <w:rFonts w:cstheme="minorHAnsi"/>
                <w:color w:val="2A2A2A"/>
                <w:shd w:val="clear" w:color="auto" w:fill="FFFFFF"/>
              </w:rPr>
              <w:t xml:space="preserve">The 1859 </w:t>
            </w:r>
            <w:r w:rsidRPr="006D5A06">
              <w:rPr>
                <w:rFonts w:cstheme="minorHAnsi"/>
                <w:b/>
                <w:color w:val="2A2A2A"/>
                <w:shd w:val="clear" w:color="auto" w:fill="FFFFFF"/>
              </w:rPr>
              <w:t>town hall,</w:t>
            </w:r>
            <w:r w:rsidRPr="006D5A06">
              <w:rPr>
                <w:rFonts w:cstheme="minorHAnsi"/>
                <w:color w:val="2A2A2A"/>
                <w:shd w:val="clear" w:color="auto" w:fill="FFFFFF"/>
              </w:rPr>
              <w:t xml:space="preserve"> with extensions by Hans Price of 1897, One of Hans Price’s </w:t>
            </w:r>
            <w:r w:rsidRPr="006D5A06">
              <w:rPr>
                <w:rFonts w:cstheme="minorHAnsi"/>
                <w:b/>
                <w:color w:val="2A2A2A"/>
                <w:shd w:val="clear" w:color="auto" w:fill="FFFFFF"/>
              </w:rPr>
              <w:t>villas in Grove Park Road</w:t>
            </w:r>
            <w:r w:rsidRPr="006D5A06">
              <w:rPr>
                <w:rFonts w:cstheme="minorHAnsi"/>
                <w:color w:val="2A2A2A"/>
                <w:shd w:val="clear" w:color="auto" w:fill="FFFFFF"/>
              </w:rPr>
              <w:t xml:space="preserve">, The Smyth </w:t>
            </w:r>
            <w:proofErr w:type="spellStart"/>
            <w:r w:rsidRPr="006D5A06">
              <w:rPr>
                <w:rFonts w:cstheme="minorHAnsi"/>
                <w:color w:val="2A2A2A"/>
                <w:shd w:val="clear" w:color="auto" w:fill="FFFFFF"/>
              </w:rPr>
              <w:t>Pigotts</w:t>
            </w:r>
            <w:proofErr w:type="spellEnd"/>
            <w:r w:rsidRPr="006D5A06">
              <w:rPr>
                <w:rFonts w:cstheme="minorHAnsi"/>
                <w:color w:val="2A2A2A"/>
                <w:shd w:val="clear" w:color="auto" w:fill="FFFFFF"/>
              </w:rPr>
              <w:t xml:space="preserve">' Grove Town estate with </w:t>
            </w:r>
            <w:proofErr w:type="spellStart"/>
            <w:r w:rsidRPr="006D5A06">
              <w:rPr>
                <w:rFonts w:cstheme="minorHAnsi"/>
                <w:b/>
                <w:color w:val="2A2A2A"/>
                <w:shd w:val="clear" w:color="auto" w:fill="FFFFFF"/>
              </w:rPr>
              <w:t>Landemann</w:t>
            </w:r>
            <w:proofErr w:type="spellEnd"/>
            <w:r w:rsidRPr="006D5A06">
              <w:rPr>
                <w:rFonts w:cstheme="minorHAnsi"/>
                <w:b/>
                <w:color w:val="2A2A2A"/>
                <w:shd w:val="clear" w:color="auto" w:fill="FFFFFF"/>
              </w:rPr>
              <w:t xml:space="preserve"> Circus</w:t>
            </w:r>
            <w:r w:rsidRPr="006D5A06">
              <w:rPr>
                <w:rFonts w:cstheme="minorHAnsi"/>
                <w:color w:val="2A2A2A"/>
                <w:shd w:val="clear" w:color="auto" w:fill="FFFFFF"/>
              </w:rPr>
              <w:t xml:space="preserve">, </w:t>
            </w:r>
            <w:r w:rsidRPr="006D5A06">
              <w:rPr>
                <w:rFonts w:cstheme="minorHAnsi"/>
                <w:b/>
                <w:color w:val="2A2A2A"/>
                <w:shd w:val="clear" w:color="auto" w:fill="FFFFFF"/>
              </w:rPr>
              <w:t>The Royal Crescent</w:t>
            </w:r>
            <w:r w:rsidRPr="006D5A06">
              <w:rPr>
                <w:rFonts w:cstheme="minorHAnsi"/>
                <w:color w:val="2A2A2A"/>
                <w:shd w:val="clear" w:color="auto" w:fill="FFFFFF"/>
              </w:rPr>
              <w:t xml:space="preserve"> of 1847 by the architect James Wilson, </w:t>
            </w:r>
            <w:r w:rsidRPr="006D5A06">
              <w:rPr>
                <w:rFonts w:cstheme="minorHAnsi"/>
                <w:b/>
                <w:color w:val="000000"/>
                <w:shd w:val="clear" w:color="auto" w:fill="FFFFFF"/>
              </w:rPr>
              <w:t>Christ Church, Montpelier</w:t>
            </w:r>
            <w:r w:rsidRPr="006D5A06">
              <w:rPr>
                <w:rFonts w:cstheme="minorHAnsi"/>
                <w:color w:val="000000"/>
                <w:shd w:val="clear" w:color="auto" w:fill="FFFFFF"/>
              </w:rPr>
              <w:t>)</w:t>
            </w:r>
          </w:p>
          <w:p w14:paraId="7C88ABF4" w14:textId="45329073" w:rsidR="00D01CFA" w:rsidRPr="006D5A06" w:rsidRDefault="00D01CFA" w:rsidP="00BA0B57">
            <w:pPr>
              <w:spacing w:after="120"/>
              <w:rPr>
                <w:rStyle w:val="eop"/>
                <w:rFonts w:cstheme="minorHAnsi"/>
                <w:color w:val="000000"/>
                <w:shd w:val="clear" w:color="auto" w:fill="FFFFFF"/>
              </w:rPr>
            </w:pPr>
            <w:r w:rsidRPr="006D5A06">
              <w:rPr>
                <w:rStyle w:val="normaltextrun"/>
                <w:rFonts w:cstheme="minorHAnsi"/>
                <w:color w:val="000000"/>
                <w:shd w:val="clear" w:color="auto" w:fill="FFFFFF"/>
              </w:rPr>
              <w:t>Use </w:t>
            </w:r>
            <w:r w:rsidRPr="006D5A06">
              <w:rPr>
                <w:rStyle w:val="normaltextrun"/>
                <w:rFonts w:cstheme="minorHAnsi"/>
                <w:b/>
                <w:bCs/>
                <w:color w:val="000000"/>
                <w:shd w:val="clear" w:color="auto" w:fill="FFFFFF"/>
              </w:rPr>
              <w:t>secondary sources </w:t>
            </w:r>
            <w:r w:rsidRPr="006D5A06">
              <w:rPr>
                <w:rStyle w:val="normaltextrun"/>
                <w:rFonts w:cstheme="minorHAnsi"/>
                <w:color w:val="000000"/>
                <w:shd w:val="clear" w:color="auto" w:fill="FFFFFF"/>
              </w:rPr>
              <w:t>such as books to find photographs of key tourist features from the Victorian era (</w:t>
            </w:r>
            <w:proofErr w:type="spellStart"/>
            <w:r w:rsidRPr="006D5A06">
              <w:rPr>
                <w:rStyle w:val="normaltextrun"/>
                <w:rFonts w:cstheme="minorHAnsi"/>
                <w:color w:val="000000"/>
                <w:shd w:val="clear" w:color="auto" w:fill="FFFFFF"/>
              </w:rPr>
              <w:t>Birnbeck</w:t>
            </w:r>
            <w:proofErr w:type="spellEnd"/>
            <w:r w:rsidRPr="006D5A06">
              <w:rPr>
                <w:rStyle w:val="normaltextrun"/>
                <w:rFonts w:cstheme="minorHAnsi"/>
                <w:color w:val="000000"/>
                <w:shd w:val="clear" w:color="auto" w:fill="FFFFFF"/>
              </w:rPr>
              <w:t> Pier</w:t>
            </w:r>
            <w:r w:rsidR="00BE26CC" w:rsidRPr="006D5A06">
              <w:rPr>
                <w:rStyle w:val="normaltextrun"/>
                <w:rFonts w:cstheme="minorHAnsi"/>
                <w:color w:val="000000"/>
                <w:shd w:val="clear" w:color="auto" w:fill="FFFFFF"/>
              </w:rPr>
              <w:t>,</w:t>
            </w:r>
            <w:r w:rsidR="00F577BD" w:rsidRPr="006D5A06">
              <w:rPr>
                <w:rStyle w:val="normaltextrun"/>
                <w:rFonts w:cstheme="minorHAnsi"/>
                <w:color w:val="000000"/>
                <w:shd w:val="clear" w:color="auto" w:fill="FFFFFF"/>
              </w:rPr>
              <w:t xml:space="preserve"> Dr Foxes, </w:t>
            </w:r>
            <w:proofErr w:type="gramStart"/>
            <w:r w:rsidR="00F577BD" w:rsidRPr="006D5A06">
              <w:rPr>
                <w:rStyle w:val="normaltextrun"/>
                <w:rFonts w:cstheme="minorHAnsi"/>
                <w:color w:val="000000"/>
                <w:shd w:val="clear" w:color="auto" w:fill="FFFFFF"/>
              </w:rPr>
              <w:t>The</w:t>
            </w:r>
            <w:proofErr w:type="gramEnd"/>
            <w:r w:rsidR="00F577BD" w:rsidRPr="006D5A06">
              <w:rPr>
                <w:rStyle w:val="normaltextrun"/>
                <w:rFonts w:cstheme="minorHAnsi"/>
                <w:color w:val="000000"/>
                <w:shd w:val="clear" w:color="auto" w:fill="FFFFFF"/>
              </w:rPr>
              <w:t xml:space="preserve"> Royal Crescent Holiday Villas) Do the children recognise any of these buildings now</w:t>
            </w:r>
            <w:r w:rsidRPr="006D5A06">
              <w:rPr>
                <w:rStyle w:val="normaltextrun"/>
                <w:rFonts w:cstheme="minorHAnsi"/>
                <w:color w:val="000000"/>
                <w:shd w:val="clear" w:color="auto" w:fill="FFFFFF"/>
              </w:rPr>
              <w:t>. Discuss whether they are still in use today – why/why not. </w:t>
            </w:r>
            <w:r w:rsidRPr="006D5A06">
              <w:rPr>
                <w:rStyle w:val="eop"/>
                <w:rFonts w:cstheme="minorHAnsi"/>
                <w:color w:val="000000"/>
                <w:shd w:val="clear" w:color="auto" w:fill="FFFFFF"/>
              </w:rPr>
              <w:t> </w:t>
            </w:r>
          </w:p>
          <w:p w14:paraId="2A8E18A9" w14:textId="77777777" w:rsidR="006D5A06" w:rsidRDefault="00F577BD" w:rsidP="006D5A06">
            <w:pPr>
              <w:spacing w:after="120"/>
              <w:rPr>
                <w:rStyle w:val="eop"/>
                <w:rFonts w:cstheme="minorHAnsi"/>
                <w:color w:val="000000"/>
                <w:shd w:val="clear" w:color="auto" w:fill="FFFFFF"/>
              </w:rPr>
            </w:pPr>
            <w:r w:rsidRPr="006D5A06">
              <w:rPr>
                <w:rStyle w:val="eop"/>
                <w:rFonts w:cstheme="minorHAnsi"/>
                <w:color w:val="000000"/>
                <w:shd w:val="clear" w:color="auto" w:fill="FFFFFF"/>
              </w:rPr>
              <w:t xml:space="preserve">What types of </w:t>
            </w:r>
            <w:proofErr w:type="spellStart"/>
            <w:r w:rsidRPr="006D5A06">
              <w:rPr>
                <w:rStyle w:val="eop"/>
                <w:rFonts w:cstheme="minorHAnsi"/>
                <w:color w:val="000000"/>
                <w:shd w:val="clear" w:color="auto" w:fill="FFFFFF"/>
              </w:rPr>
              <w:t>landuse</w:t>
            </w:r>
            <w:proofErr w:type="spellEnd"/>
            <w:r w:rsidRPr="006D5A06">
              <w:rPr>
                <w:rStyle w:val="eop"/>
                <w:rFonts w:cstheme="minorHAnsi"/>
                <w:color w:val="000000"/>
                <w:shd w:val="clear" w:color="auto" w:fill="FFFFFF"/>
              </w:rPr>
              <w:t xml:space="preserve"> was this area in the Victorian era (tourist holiday homes) compared to now (some holiday lets but main residential use, Hans Pri</w:t>
            </w:r>
            <w:r w:rsidR="006D5A06" w:rsidRPr="006D5A06">
              <w:rPr>
                <w:rStyle w:val="eop"/>
                <w:rFonts w:cstheme="minorHAnsi"/>
                <w:color w:val="000000"/>
                <w:shd w:val="clear" w:color="auto" w:fill="FFFFFF"/>
              </w:rPr>
              <w:t>ce building is now owned by West</w:t>
            </w:r>
            <w:r w:rsidRPr="006D5A06">
              <w:rPr>
                <w:rStyle w:val="eop"/>
                <w:rFonts w:cstheme="minorHAnsi"/>
                <w:color w:val="000000"/>
                <w:shd w:val="clear" w:color="auto" w:fill="FFFFFF"/>
              </w:rPr>
              <w:t>on college)</w:t>
            </w:r>
            <w:r w:rsidR="006D5A06" w:rsidRPr="006D5A06">
              <w:rPr>
                <w:rStyle w:val="eop"/>
                <w:rFonts w:cstheme="minorHAnsi"/>
                <w:color w:val="000000"/>
                <w:shd w:val="clear" w:color="auto" w:fill="FFFFFF"/>
              </w:rPr>
              <w:t xml:space="preserve">. </w:t>
            </w:r>
          </w:p>
          <w:p w14:paraId="33D37945" w14:textId="37DD8B34" w:rsidR="00BE26CC" w:rsidRDefault="006D5A06" w:rsidP="00FB5A80">
            <w:pPr>
              <w:spacing w:after="120"/>
            </w:pPr>
            <w:r w:rsidRPr="006D5A06">
              <w:rPr>
                <w:rStyle w:val="eop"/>
                <w:rFonts w:cstheme="minorHAnsi"/>
                <w:color w:val="000000"/>
                <w:shd w:val="clear" w:color="auto" w:fill="FFFFFF"/>
              </w:rPr>
              <w:t>Debate is Weston still a tou</w:t>
            </w:r>
            <w:r>
              <w:rPr>
                <w:rStyle w:val="eop"/>
                <w:rFonts w:cstheme="minorHAnsi"/>
                <w:color w:val="000000"/>
                <w:shd w:val="clear" w:color="auto" w:fill="FFFFFF"/>
              </w:rPr>
              <w:t>rist town?</w:t>
            </w:r>
            <w:r w:rsidRPr="006D5A06">
              <w:rPr>
                <w:rStyle w:val="eop"/>
                <w:rFonts w:cstheme="minorHAnsi"/>
                <w:color w:val="000000"/>
                <w:shd w:val="clear" w:color="auto" w:fill="FFFFFF"/>
              </w:rPr>
              <w:t xml:space="preserve"> Compare the human tourist features found today and with what was built in the Victorian Era.</w:t>
            </w:r>
            <w:r>
              <w:rPr>
                <w:rStyle w:val="eop"/>
                <w:rFonts w:ascii="Calibri" w:hAnsi="Calibri" w:cs="Calibri"/>
                <w:color w:val="000000"/>
                <w:shd w:val="clear" w:color="auto" w:fill="FFFFFF"/>
              </w:rPr>
              <w:t xml:space="preserve"> </w:t>
            </w:r>
            <w:r w:rsidR="00FB5A80">
              <w:rPr>
                <w:rStyle w:val="eop"/>
                <w:rFonts w:ascii="Calibri" w:hAnsi="Calibri" w:cs="Calibri"/>
                <w:color w:val="000000"/>
                <w:shd w:val="clear" w:color="auto" w:fill="FFFFFF"/>
              </w:rPr>
              <w:t xml:space="preserve">How or why have their uses changed over time? </w:t>
            </w:r>
            <w:r>
              <w:rPr>
                <w:rStyle w:val="eop"/>
                <w:rFonts w:ascii="Calibri" w:hAnsi="Calibri" w:cs="Calibri"/>
                <w:color w:val="000000"/>
                <w:shd w:val="clear" w:color="auto" w:fill="FFFFFF"/>
              </w:rPr>
              <w:t xml:space="preserve"> </w:t>
            </w:r>
          </w:p>
        </w:tc>
      </w:tr>
      <w:tr w:rsidR="537133F0" w14:paraId="074CA84A" w14:textId="77777777" w:rsidTr="00BA0B57">
        <w:trPr>
          <w:cantSplit/>
          <w:trHeight w:val="1134"/>
        </w:trPr>
        <w:tc>
          <w:tcPr>
            <w:tcW w:w="1414" w:type="dxa"/>
            <w:textDirection w:val="btLr"/>
            <w:vAlign w:val="center"/>
          </w:tcPr>
          <w:p w14:paraId="23DFFEB8" w14:textId="2F10AF13" w:rsidR="537133F0" w:rsidRDefault="537133F0" w:rsidP="00BA0B57">
            <w:pPr>
              <w:ind w:left="113" w:right="113"/>
              <w:jc w:val="center"/>
              <w:rPr>
                <w:sz w:val="20"/>
                <w:szCs w:val="20"/>
              </w:rPr>
            </w:pPr>
            <w:bookmarkStart w:id="0" w:name="_GoBack"/>
            <w:bookmarkEnd w:id="0"/>
          </w:p>
        </w:tc>
        <w:tc>
          <w:tcPr>
            <w:tcW w:w="14280" w:type="dxa"/>
          </w:tcPr>
          <w:p w14:paraId="667473F8" w14:textId="2E19449E" w:rsidR="007924CC" w:rsidRPr="00AB2CA2" w:rsidRDefault="00AB2CA2" w:rsidP="007924CC">
            <w:pPr>
              <w:rPr>
                <w:rStyle w:val="normaltextrun"/>
                <w:rFonts w:ascii="Calibri" w:hAnsi="Calibri" w:cs="Calibri"/>
                <w:color w:val="000000"/>
                <w:sz w:val="24"/>
                <w:szCs w:val="24"/>
                <w:shd w:val="clear" w:color="auto" w:fill="FFFFFF"/>
              </w:rPr>
            </w:pPr>
            <w:r w:rsidRPr="00AB2CA2">
              <w:rPr>
                <w:rStyle w:val="normaltextrun"/>
                <w:rFonts w:ascii="Calibri" w:hAnsi="Calibri" w:cs="Calibri"/>
                <w:color w:val="000000"/>
                <w:sz w:val="24"/>
                <w:szCs w:val="24"/>
                <w:shd w:val="clear" w:color="auto" w:fill="FFFFFF"/>
              </w:rPr>
              <w:t xml:space="preserve">Regional Geography </w:t>
            </w:r>
            <w:r w:rsidR="2793E679" w:rsidRPr="00AB2CA2">
              <w:rPr>
                <w:rStyle w:val="normaltextrun"/>
                <w:rFonts w:ascii="Calibri" w:hAnsi="Calibri" w:cs="Calibri"/>
                <w:color w:val="000000"/>
                <w:sz w:val="24"/>
                <w:szCs w:val="24"/>
                <w:shd w:val="clear" w:color="auto" w:fill="FFFFFF"/>
              </w:rPr>
              <w:t xml:space="preserve">Focus: </w:t>
            </w:r>
            <w:r w:rsidR="00D01CFA" w:rsidRPr="00AB2CA2">
              <w:rPr>
                <w:rStyle w:val="normaltextrun"/>
                <w:rFonts w:ascii="Calibri" w:hAnsi="Calibri" w:cs="Calibri"/>
                <w:color w:val="000000"/>
                <w:sz w:val="24"/>
                <w:szCs w:val="24"/>
                <w:shd w:val="clear" w:color="auto" w:fill="FFFFFF"/>
              </w:rPr>
              <w:t>North Somerset (human &amp; physical), Counties of SW, Human features of the SW.</w:t>
            </w:r>
          </w:p>
          <w:p w14:paraId="2F1DA075" w14:textId="77777777" w:rsidR="00D01CFA" w:rsidRPr="00AB2CA2" w:rsidRDefault="00D01CFA" w:rsidP="007924CC">
            <w:pPr>
              <w:rPr>
                <w:rFonts w:ascii="Calibri" w:hAnsi="Calibri" w:cs="Calibri"/>
                <w:b/>
                <w:bCs/>
                <w:sz w:val="24"/>
                <w:szCs w:val="24"/>
              </w:rPr>
            </w:pPr>
          </w:p>
          <w:p w14:paraId="76C8D8B7"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Know that there are 9 different </w:t>
            </w:r>
            <w:r w:rsidRPr="00D01CFA">
              <w:rPr>
                <w:rFonts w:ascii="Calibri" w:eastAsia="Times New Roman" w:hAnsi="Calibri" w:cs="Calibri"/>
                <w:b/>
                <w:bCs/>
                <w:lang w:eastAsia="en-GB"/>
              </w:rPr>
              <w:t>regions</w:t>
            </w:r>
            <w:r w:rsidRPr="00D01CFA">
              <w:rPr>
                <w:rFonts w:ascii="Calibri" w:eastAsia="Times New Roman" w:hAnsi="Calibri" w:cs="Calibri"/>
                <w:lang w:eastAsia="en-GB"/>
              </w:rPr>
              <w:t> of England: North East, North West, Yorkshire and the Humber, East Midlands, West Midlands, East of England, London, South East and South West. </w:t>
            </w:r>
          </w:p>
          <w:p w14:paraId="122ED420"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298C9BFB"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Know that we live in the South West of England which is the largest area. </w:t>
            </w:r>
          </w:p>
          <w:p w14:paraId="1248A32F"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07A901FE" w14:textId="420ABA44"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Know that the South West consists of these </w:t>
            </w:r>
            <w:r w:rsidRPr="00D01CFA">
              <w:rPr>
                <w:rFonts w:ascii="Calibri" w:eastAsia="Times New Roman" w:hAnsi="Calibri" w:cs="Calibri"/>
                <w:b/>
                <w:bCs/>
                <w:lang w:eastAsia="en-GB"/>
              </w:rPr>
              <w:t>counties</w:t>
            </w:r>
            <w:r w:rsidRPr="00D01CFA">
              <w:rPr>
                <w:rFonts w:ascii="Calibri" w:eastAsia="Times New Roman" w:hAnsi="Calibri" w:cs="Calibri"/>
                <w:lang w:eastAsia="en-GB"/>
              </w:rPr>
              <w:t> (know that a county is an area of the UK containing different </w:t>
            </w:r>
            <w:r w:rsidRPr="00D01CFA">
              <w:rPr>
                <w:rFonts w:ascii="Calibri" w:eastAsia="Times New Roman" w:hAnsi="Calibri" w:cs="Calibri"/>
                <w:b/>
                <w:bCs/>
                <w:lang w:eastAsia="en-GB"/>
              </w:rPr>
              <w:t>towns</w:t>
            </w:r>
            <w:r w:rsidRPr="00D01CFA">
              <w:rPr>
                <w:rFonts w:ascii="Calibri" w:eastAsia="Times New Roman" w:hAnsi="Calibri" w:cs="Calibri"/>
                <w:lang w:eastAsia="en-GB"/>
              </w:rPr>
              <w:t> and </w:t>
            </w:r>
            <w:r w:rsidRPr="00D01CFA">
              <w:rPr>
                <w:rFonts w:ascii="Calibri" w:eastAsia="Times New Roman" w:hAnsi="Calibri" w:cs="Calibri"/>
                <w:b/>
                <w:bCs/>
                <w:lang w:eastAsia="en-GB"/>
              </w:rPr>
              <w:t>villages</w:t>
            </w:r>
            <w:r w:rsidRPr="00D01CFA">
              <w:rPr>
                <w:rFonts w:ascii="Calibri" w:eastAsia="Times New Roman" w:hAnsi="Calibri" w:cs="Calibri"/>
                <w:lang w:eastAsia="en-GB"/>
              </w:rPr>
              <w:t>) – Bristol, Cornwall, Dorset, Devon, Gloucestershire, Somerset and Wiltshir</w:t>
            </w:r>
            <w:r w:rsidR="006D5A06">
              <w:rPr>
                <w:rFonts w:ascii="Calibri" w:eastAsia="Times New Roman" w:hAnsi="Calibri" w:cs="Calibri"/>
                <w:lang w:eastAsia="en-GB"/>
              </w:rPr>
              <w:t>e – locate these areas on a map using the eight points of a compass describe their location to build their own knowledge and perception of their location.</w:t>
            </w:r>
          </w:p>
          <w:p w14:paraId="79BE1E6C"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0DA21B6F"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Know that the </w:t>
            </w:r>
            <w:r w:rsidRPr="00D01CFA">
              <w:rPr>
                <w:rFonts w:ascii="Calibri" w:eastAsia="Times New Roman" w:hAnsi="Calibri" w:cs="Calibri"/>
                <w:b/>
                <w:bCs/>
                <w:lang w:eastAsia="en-GB"/>
              </w:rPr>
              <w:t>largest city</w:t>
            </w:r>
            <w:r w:rsidRPr="00D01CFA">
              <w:rPr>
                <w:rFonts w:ascii="Calibri" w:eastAsia="Times New Roman" w:hAnsi="Calibri" w:cs="Calibri"/>
                <w:lang w:eastAsia="en-GB"/>
              </w:rPr>
              <w:t> in the South West in Bristol – revisit learning on Bristol taught in KS1. </w:t>
            </w:r>
          </w:p>
          <w:p w14:paraId="1F033117"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587F08EF" w14:textId="3F24E3BF"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xml:space="preserve">Know and locate cities in the South West </w:t>
            </w:r>
            <w:r w:rsidR="006D5A06">
              <w:rPr>
                <w:rFonts w:ascii="Calibri" w:eastAsia="Times New Roman" w:hAnsi="Calibri" w:cs="Calibri"/>
                <w:lang w:eastAsia="en-GB"/>
              </w:rPr>
              <w:t xml:space="preserve">and </w:t>
            </w:r>
            <w:r w:rsidRPr="00D01CFA">
              <w:rPr>
                <w:rFonts w:ascii="Calibri" w:eastAsia="Times New Roman" w:hAnsi="Calibri" w:cs="Calibri"/>
                <w:lang w:eastAsia="en-GB"/>
              </w:rPr>
              <w:t>know the county they are in Salisbury (Wiltshire), Bath (Somerset), Wells (a cathedral city in Somerset) Bristol (city and county), Gloucester (Gloucestershire), Exeter (Devon), Plymouth (Devon), Truro (Cornwall – mainland England’s most southern city)  </w:t>
            </w:r>
          </w:p>
          <w:p w14:paraId="1C86A0E7"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73D77CDB" w14:textId="1D0C0CF6"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Locate on a map the airport in the South West -</w:t>
            </w:r>
            <w:proofErr w:type="gramStart"/>
            <w:r w:rsidRPr="00D01CFA">
              <w:rPr>
                <w:rFonts w:ascii="Calibri" w:eastAsia="Times New Roman" w:hAnsi="Calibri" w:cs="Calibri"/>
                <w:lang w:eastAsia="en-GB"/>
              </w:rPr>
              <w:t>  Bristol</w:t>
            </w:r>
            <w:proofErr w:type="gramEnd"/>
            <w:r w:rsidRPr="00D01CFA">
              <w:rPr>
                <w:rFonts w:ascii="Calibri" w:eastAsia="Times New Roman" w:hAnsi="Calibri" w:cs="Calibri"/>
                <w:lang w:eastAsia="en-GB"/>
              </w:rPr>
              <w:t>, Exeter and Newquay. </w:t>
            </w:r>
            <w:r w:rsidR="006D5A06">
              <w:rPr>
                <w:rFonts w:ascii="Calibri" w:eastAsia="Times New Roman" w:hAnsi="Calibri" w:cs="Calibri"/>
                <w:color w:val="00B050"/>
                <w:lang w:eastAsia="en-GB"/>
              </w:rPr>
              <w:t>Potential for debate over</w:t>
            </w:r>
            <w:r w:rsidRPr="00D01CFA">
              <w:rPr>
                <w:rFonts w:ascii="Calibri" w:eastAsia="Times New Roman" w:hAnsi="Calibri" w:cs="Calibri"/>
                <w:color w:val="00B050"/>
                <w:lang w:eastAsia="en-GB"/>
              </w:rPr>
              <w:t xml:space="preserve"> growth of Airport here?</w:t>
            </w:r>
            <w:r w:rsidRPr="00D01CFA">
              <w:rPr>
                <w:rFonts w:ascii="Calibri" w:eastAsia="Times New Roman" w:hAnsi="Calibri" w:cs="Calibri"/>
                <w:lang w:eastAsia="en-GB"/>
              </w:rPr>
              <w:t> </w:t>
            </w:r>
          </w:p>
          <w:p w14:paraId="2CDDCD94"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54246F85"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Know that we live in North Somerset is a </w:t>
            </w:r>
            <w:r w:rsidRPr="00D01CFA">
              <w:rPr>
                <w:rFonts w:ascii="Calibri" w:eastAsia="Times New Roman" w:hAnsi="Calibri" w:cs="Calibri"/>
                <w:b/>
                <w:bCs/>
                <w:lang w:eastAsia="en-GB"/>
              </w:rPr>
              <w:t>unitary district</w:t>
            </w:r>
            <w:r w:rsidRPr="00D01CFA">
              <w:rPr>
                <w:rFonts w:ascii="Calibri" w:eastAsia="Times New Roman" w:hAnsi="Calibri" w:cs="Calibri"/>
                <w:lang w:eastAsia="en-GB"/>
              </w:rPr>
              <w:t> in Somerset, South West England.  </w:t>
            </w:r>
          </w:p>
          <w:p w14:paraId="14D72978"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1D5EA681"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Locate the South West on the map, then Somerset, then North Somerset. </w:t>
            </w:r>
          </w:p>
          <w:p w14:paraId="53266865"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037FDA1D"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Know that between April 1974 and 31 March 1996 this area was the Woodspring district of the count of Avon (refer to Avon &amp; Somerset Police as a familiar link?) (It was named after the Woodspring Priory located </w:t>
            </w:r>
            <w:r w:rsidRPr="00D01CFA">
              <w:rPr>
                <w:rFonts w:ascii="Calibri" w:eastAsia="Times New Roman" w:hAnsi="Calibri" w:cs="Calibri"/>
                <w:b/>
                <w:bCs/>
                <w:lang w:eastAsia="en-GB"/>
              </w:rPr>
              <w:t>north east</w:t>
            </w:r>
            <w:r w:rsidRPr="00D01CFA">
              <w:rPr>
                <w:rFonts w:ascii="Calibri" w:eastAsia="Times New Roman" w:hAnsi="Calibri" w:cs="Calibri"/>
                <w:lang w:eastAsia="en-GB"/>
              </w:rPr>
              <w:t> of </w:t>
            </w:r>
            <w:proofErr w:type="spellStart"/>
            <w:r w:rsidRPr="00D01CFA">
              <w:rPr>
                <w:rFonts w:ascii="Calibri" w:eastAsia="Times New Roman" w:hAnsi="Calibri" w:cs="Calibri"/>
                <w:lang w:eastAsia="en-GB"/>
              </w:rPr>
              <w:t>Weston-super-Mare</w:t>
            </w:r>
            <w:proofErr w:type="spellEnd"/>
            <w:r w:rsidRPr="00D01CFA">
              <w:rPr>
                <w:rFonts w:ascii="Calibri" w:eastAsia="Times New Roman" w:hAnsi="Calibri" w:cs="Calibri"/>
                <w:lang w:eastAsia="en-GB"/>
              </w:rPr>
              <w:t>) Know that Woodspring was formed from </w:t>
            </w:r>
            <w:proofErr w:type="spellStart"/>
            <w:r w:rsidRPr="00D01CFA">
              <w:rPr>
                <w:rFonts w:ascii="Calibri" w:eastAsia="Times New Roman" w:hAnsi="Calibri" w:cs="Calibri"/>
                <w:lang w:eastAsia="en-GB"/>
              </w:rPr>
              <w:t>Weston-super-Mare</w:t>
            </w:r>
            <w:proofErr w:type="spellEnd"/>
            <w:r w:rsidRPr="00D01CFA">
              <w:rPr>
                <w:rFonts w:ascii="Calibri" w:eastAsia="Times New Roman" w:hAnsi="Calibri" w:cs="Calibri"/>
                <w:lang w:eastAsia="en-GB"/>
              </w:rPr>
              <w:t>, Clevedon, Portishead urban district, Long Ashton Rural District and part of </w:t>
            </w:r>
            <w:proofErr w:type="spellStart"/>
            <w:r w:rsidRPr="00D01CFA">
              <w:rPr>
                <w:rFonts w:ascii="Calibri" w:eastAsia="Times New Roman" w:hAnsi="Calibri" w:cs="Calibri"/>
                <w:lang w:eastAsia="en-GB"/>
              </w:rPr>
              <w:t>Axbridge</w:t>
            </w:r>
            <w:proofErr w:type="spellEnd"/>
            <w:r w:rsidRPr="00D01CFA">
              <w:rPr>
                <w:rFonts w:ascii="Calibri" w:eastAsia="Times New Roman" w:hAnsi="Calibri" w:cs="Calibri"/>
                <w:lang w:eastAsia="en-GB"/>
              </w:rPr>
              <w:t> Rural District. Locate these towns on a map of Somerset in one colour to compare with towns now in North Somerset. </w:t>
            </w:r>
          </w:p>
          <w:p w14:paraId="5ADF41D5"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41ED642B"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Know that the main towns that for the district of North Somerset are the coastal towns of </w:t>
            </w:r>
            <w:proofErr w:type="spellStart"/>
            <w:r w:rsidRPr="00D01CFA">
              <w:rPr>
                <w:rFonts w:ascii="Calibri" w:eastAsia="Times New Roman" w:hAnsi="Calibri" w:cs="Calibri"/>
                <w:lang w:eastAsia="en-GB"/>
              </w:rPr>
              <w:t>Wetson</w:t>
            </w:r>
            <w:proofErr w:type="spellEnd"/>
            <w:r w:rsidRPr="00D01CFA">
              <w:rPr>
                <w:rFonts w:ascii="Calibri" w:eastAsia="Times New Roman" w:hAnsi="Calibri" w:cs="Calibri"/>
                <w:lang w:eastAsia="en-GB"/>
              </w:rPr>
              <w:t>-super-Mare, Portishead and Clevedon and the commuter town of </w:t>
            </w:r>
            <w:proofErr w:type="spellStart"/>
            <w:r w:rsidRPr="00D01CFA">
              <w:rPr>
                <w:rFonts w:ascii="Calibri" w:eastAsia="Times New Roman" w:hAnsi="Calibri" w:cs="Calibri"/>
                <w:lang w:eastAsia="en-GB"/>
              </w:rPr>
              <w:t>Nailsea</w:t>
            </w:r>
            <w:proofErr w:type="spellEnd"/>
            <w:r w:rsidRPr="00D01CFA">
              <w:rPr>
                <w:rFonts w:ascii="Calibri" w:eastAsia="Times New Roman" w:hAnsi="Calibri" w:cs="Calibri"/>
                <w:lang w:eastAsia="en-GB"/>
              </w:rPr>
              <w:t>.  </w:t>
            </w:r>
          </w:p>
          <w:p w14:paraId="4B288CA7"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6DA8C3FF"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Use a map of North Somerset to identify other familiar villages and settlements which make up the District of North Somerset – </w:t>
            </w:r>
            <w:proofErr w:type="spellStart"/>
            <w:r w:rsidRPr="00D01CFA">
              <w:rPr>
                <w:rFonts w:ascii="Calibri" w:eastAsia="Times New Roman" w:hAnsi="Calibri" w:cs="Calibri"/>
                <w:lang w:eastAsia="en-GB"/>
              </w:rPr>
              <w:t>eg</w:t>
            </w:r>
            <w:proofErr w:type="spellEnd"/>
            <w:r w:rsidRPr="00D01CFA">
              <w:rPr>
                <w:rFonts w:ascii="Calibri" w:eastAsia="Times New Roman" w:hAnsi="Calibri" w:cs="Calibri"/>
                <w:lang w:eastAsia="en-GB"/>
              </w:rPr>
              <w:t>. </w:t>
            </w:r>
            <w:proofErr w:type="spellStart"/>
            <w:r w:rsidRPr="00D01CFA">
              <w:rPr>
                <w:rFonts w:ascii="Calibri" w:eastAsia="Times New Roman" w:hAnsi="Calibri" w:cs="Calibri"/>
                <w:lang w:eastAsia="en-GB"/>
              </w:rPr>
              <w:t>Bleadon</w:t>
            </w:r>
            <w:proofErr w:type="spellEnd"/>
            <w:r w:rsidRPr="00D01CFA">
              <w:rPr>
                <w:rFonts w:ascii="Calibri" w:eastAsia="Times New Roman" w:hAnsi="Calibri" w:cs="Calibri"/>
                <w:lang w:eastAsia="en-GB"/>
              </w:rPr>
              <w:t>, Churchill, Congresbury, Hutton, </w:t>
            </w:r>
            <w:proofErr w:type="spellStart"/>
            <w:r w:rsidRPr="00D01CFA">
              <w:rPr>
                <w:rFonts w:ascii="Calibri" w:eastAsia="Times New Roman" w:hAnsi="Calibri" w:cs="Calibri"/>
                <w:lang w:eastAsia="en-GB"/>
              </w:rPr>
              <w:t>Puxton</w:t>
            </w:r>
            <w:proofErr w:type="spellEnd"/>
            <w:r w:rsidRPr="00D01CFA">
              <w:rPr>
                <w:rFonts w:ascii="Calibri" w:eastAsia="Times New Roman" w:hAnsi="Calibri" w:cs="Calibri"/>
                <w:lang w:eastAsia="en-GB"/>
              </w:rPr>
              <w:t>, St </w:t>
            </w:r>
            <w:proofErr w:type="spellStart"/>
            <w:r w:rsidRPr="00D01CFA">
              <w:rPr>
                <w:rFonts w:ascii="Calibri" w:eastAsia="Times New Roman" w:hAnsi="Calibri" w:cs="Calibri"/>
                <w:lang w:eastAsia="en-GB"/>
              </w:rPr>
              <w:t>Geoges</w:t>
            </w:r>
            <w:proofErr w:type="spellEnd"/>
            <w:r w:rsidRPr="00D01CFA">
              <w:rPr>
                <w:rFonts w:ascii="Calibri" w:eastAsia="Times New Roman" w:hAnsi="Calibri" w:cs="Calibri"/>
                <w:lang w:eastAsia="en-GB"/>
              </w:rPr>
              <w:t>, Wick St Lawrence, </w:t>
            </w:r>
            <w:proofErr w:type="spellStart"/>
            <w:r w:rsidRPr="00D01CFA">
              <w:rPr>
                <w:rFonts w:ascii="Calibri" w:eastAsia="Times New Roman" w:hAnsi="Calibri" w:cs="Calibri"/>
                <w:lang w:eastAsia="en-GB"/>
              </w:rPr>
              <w:t>Winscombe</w:t>
            </w:r>
            <w:proofErr w:type="spellEnd"/>
            <w:r w:rsidRPr="00D01CFA">
              <w:rPr>
                <w:rFonts w:ascii="Calibri" w:eastAsia="Times New Roman" w:hAnsi="Calibri" w:cs="Calibri"/>
                <w:lang w:eastAsia="en-GB"/>
              </w:rPr>
              <w:t>, </w:t>
            </w:r>
            <w:proofErr w:type="spellStart"/>
            <w:r w:rsidRPr="00D01CFA">
              <w:rPr>
                <w:rFonts w:ascii="Calibri" w:eastAsia="Times New Roman" w:hAnsi="Calibri" w:cs="Calibri"/>
                <w:lang w:eastAsia="en-GB"/>
              </w:rPr>
              <w:t>Worle</w:t>
            </w:r>
            <w:proofErr w:type="spellEnd"/>
            <w:r w:rsidRPr="00D01CFA">
              <w:rPr>
                <w:rFonts w:ascii="Calibri" w:eastAsia="Times New Roman" w:hAnsi="Calibri" w:cs="Calibri"/>
                <w:lang w:eastAsia="en-GB"/>
              </w:rPr>
              <w:t>, </w:t>
            </w:r>
            <w:proofErr w:type="spellStart"/>
            <w:r w:rsidRPr="00D01CFA">
              <w:rPr>
                <w:rFonts w:ascii="Calibri" w:eastAsia="Times New Roman" w:hAnsi="Calibri" w:cs="Calibri"/>
                <w:lang w:eastAsia="en-GB"/>
              </w:rPr>
              <w:t>Yatton</w:t>
            </w:r>
            <w:proofErr w:type="spellEnd"/>
            <w:r w:rsidRPr="00D01CFA">
              <w:rPr>
                <w:rFonts w:ascii="Calibri" w:eastAsia="Times New Roman" w:hAnsi="Calibri" w:cs="Calibri"/>
                <w:lang w:eastAsia="en-GB"/>
              </w:rPr>
              <w:t>. </w:t>
            </w:r>
          </w:p>
          <w:p w14:paraId="7E740BF6"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lang w:eastAsia="en-GB"/>
              </w:rPr>
              <w:t> </w:t>
            </w:r>
          </w:p>
          <w:p w14:paraId="44FBE629" w14:textId="77777777" w:rsidR="00D01CFA" w:rsidRPr="00D01CFA" w:rsidRDefault="00D01CFA" w:rsidP="00D01CFA">
            <w:pPr>
              <w:textAlignment w:val="baseline"/>
              <w:rPr>
                <w:rFonts w:ascii="Segoe UI" w:eastAsia="Times New Roman" w:hAnsi="Segoe UI" w:cs="Segoe UI"/>
                <w:sz w:val="18"/>
                <w:szCs w:val="18"/>
                <w:lang w:eastAsia="en-GB"/>
              </w:rPr>
            </w:pPr>
            <w:r w:rsidRPr="00D01CFA">
              <w:rPr>
                <w:rFonts w:ascii="Calibri" w:eastAsia="Times New Roman" w:hAnsi="Calibri" w:cs="Calibri"/>
                <w:b/>
                <w:bCs/>
                <w:lang w:eastAsia="en-GB"/>
              </w:rPr>
              <w:t>Locate: Mendip hills, North Somerset Levels, Sand Bay and Sand Point.</w:t>
            </w:r>
            <w:r w:rsidRPr="00D01CFA">
              <w:rPr>
                <w:rFonts w:ascii="Calibri" w:eastAsia="Times New Roman" w:hAnsi="Calibri" w:cs="Calibri"/>
                <w:lang w:eastAsia="en-GB"/>
              </w:rPr>
              <w:t> </w:t>
            </w:r>
          </w:p>
          <w:p w14:paraId="742680D0" w14:textId="42D95122" w:rsidR="20626B40" w:rsidRDefault="20626B40" w:rsidP="00BA0B57">
            <w:pPr>
              <w:spacing w:after="120"/>
              <w:rPr>
                <w:b/>
                <w:bCs/>
              </w:rPr>
            </w:pPr>
          </w:p>
        </w:tc>
      </w:tr>
    </w:tbl>
    <w:p w14:paraId="0035371F" w14:textId="3DC9B207" w:rsidR="537133F0" w:rsidRDefault="537133F0"/>
    <w:p w14:paraId="07547A01" w14:textId="77777777" w:rsidR="00912614" w:rsidRDefault="00912614" w:rsidP="001903CE"/>
    <w:sectPr w:rsidR="00912614" w:rsidSect="006C42E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0EAD97"/>
    <w:rsid w:val="00142B5C"/>
    <w:rsid w:val="00146AAF"/>
    <w:rsid w:val="001903CE"/>
    <w:rsid w:val="00194FEE"/>
    <w:rsid w:val="001A067F"/>
    <w:rsid w:val="001E3F44"/>
    <w:rsid w:val="00216929"/>
    <w:rsid w:val="002A1E9A"/>
    <w:rsid w:val="002B4C6E"/>
    <w:rsid w:val="00300169"/>
    <w:rsid w:val="0032381F"/>
    <w:rsid w:val="003307C0"/>
    <w:rsid w:val="00335E3C"/>
    <w:rsid w:val="003960A7"/>
    <w:rsid w:val="003A206F"/>
    <w:rsid w:val="004954CA"/>
    <w:rsid w:val="004A0D06"/>
    <w:rsid w:val="005071DB"/>
    <w:rsid w:val="00540F2C"/>
    <w:rsid w:val="005671D9"/>
    <w:rsid w:val="005A7ED7"/>
    <w:rsid w:val="005E7134"/>
    <w:rsid w:val="0063682E"/>
    <w:rsid w:val="00665209"/>
    <w:rsid w:val="006A1E72"/>
    <w:rsid w:val="006C42EA"/>
    <w:rsid w:val="006D56E7"/>
    <w:rsid w:val="006D5A06"/>
    <w:rsid w:val="007132C2"/>
    <w:rsid w:val="007405A4"/>
    <w:rsid w:val="0074182C"/>
    <w:rsid w:val="007633B3"/>
    <w:rsid w:val="007770B5"/>
    <w:rsid w:val="007924CC"/>
    <w:rsid w:val="007E0A59"/>
    <w:rsid w:val="007F75EB"/>
    <w:rsid w:val="00827B03"/>
    <w:rsid w:val="0083034D"/>
    <w:rsid w:val="008360E3"/>
    <w:rsid w:val="008941FC"/>
    <w:rsid w:val="008E02F6"/>
    <w:rsid w:val="00912614"/>
    <w:rsid w:val="009148D5"/>
    <w:rsid w:val="00934FCC"/>
    <w:rsid w:val="00947BDF"/>
    <w:rsid w:val="0096298A"/>
    <w:rsid w:val="00966625"/>
    <w:rsid w:val="00966EF8"/>
    <w:rsid w:val="009906FD"/>
    <w:rsid w:val="0099DC97"/>
    <w:rsid w:val="009E29C4"/>
    <w:rsid w:val="009E4518"/>
    <w:rsid w:val="009E46BE"/>
    <w:rsid w:val="00A002F8"/>
    <w:rsid w:val="00A20252"/>
    <w:rsid w:val="00A34038"/>
    <w:rsid w:val="00A602D1"/>
    <w:rsid w:val="00AA7979"/>
    <w:rsid w:val="00AB2CA2"/>
    <w:rsid w:val="00AD4EEB"/>
    <w:rsid w:val="00AF0887"/>
    <w:rsid w:val="00B23913"/>
    <w:rsid w:val="00BA0B57"/>
    <w:rsid w:val="00BD13D9"/>
    <w:rsid w:val="00BE0E05"/>
    <w:rsid w:val="00BE26CC"/>
    <w:rsid w:val="00C73CC5"/>
    <w:rsid w:val="00C97F6C"/>
    <w:rsid w:val="00CB5A9C"/>
    <w:rsid w:val="00D01CFA"/>
    <w:rsid w:val="00D3729D"/>
    <w:rsid w:val="00D97C18"/>
    <w:rsid w:val="00DC3928"/>
    <w:rsid w:val="00E40301"/>
    <w:rsid w:val="00E56AD7"/>
    <w:rsid w:val="00E750CE"/>
    <w:rsid w:val="00E835F7"/>
    <w:rsid w:val="00E83905"/>
    <w:rsid w:val="00EF4DCD"/>
    <w:rsid w:val="00F37603"/>
    <w:rsid w:val="00F577BD"/>
    <w:rsid w:val="00F81DA3"/>
    <w:rsid w:val="00F93361"/>
    <w:rsid w:val="00FB5A80"/>
    <w:rsid w:val="023D0264"/>
    <w:rsid w:val="056D4A23"/>
    <w:rsid w:val="08CDD7C2"/>
    <w:rsid w:val="0A15BFD1"/>
    <w:rsid w:val="0A2CB202"/>
    <w:rsid w:val="0B9BE4F2"/>
    <w:rsid w:val="0C55D28A"/>
    <w:rsid w:val="0C6469A6"/>
    <w:rsid w:val="0CC7874A"/>
    <w:rsid w:val="0D7E1B26"/>
    <w:rsid w:val="10A43AE5"/>
    <w:rsid w:val="11269E4B"/>
    <w:rsid w:val="116D7B8A"/>
    <w:rsid w:val="1174BCFF"/>
    <w:rsid w:val="12068B4E"/>
    <w:rsid w:val="13ACE80F"/>
    <w:rsid w:val="13F7A715"/>
    <w:rsid w:val="16C75DDD"/>
    <w:rsid w:val="1A430880"/>
    <w:rsid w:val="1ABECBD2"/>
    <w:rsid w:val="1CE9AC1F"/>
    <w:rsid w:val="20626B40"/>
    <w:rsid w:val="2292B514"/>
    <w:rsid w:val="22F3ABF3"/>
    <w:rsid w:val="2409A132"/>
    <w:rsid w:val="251E6618"/>
    <w:rsid w:val="272CB5EF"/>
    <w:rsid w:val="276C8AD8"/>
    <w:rsid w:val="2793E679"/>
    <w:rsid w:val="29B6151C"/>
    <w:rsid w:val="2AF5A615"/>
    <w:rsid w:val="2B057ED2"/>
    <w:rsid w:val="2C555160"/>
    <w:rsid w:val="2E3D746C"/>
    <w:rsid w:val="3099B97E"/>
    <w:rsid w:val="31285C27"/>
    <w:rsid w:val="34FFEBF3"/>
    <w:rsid w:val="368382F6"/>
    <w:rsid w:val="36D7BF06"/>
    <w:rsid w:val="36ECEF5B"/>
    <w:rsid w:val="3832F570"/>
    <w:rsid w:val="3A816EC4"/>
    <w:rsid w:val="3B892467"/>
    <w:rsid w:val="3BF6AE64"/>
    <w:rsid w:val="3D237F0D"/>
    <w:rsid w:val="3DD40C0A"/>
    <w:rsid w:val="3E5471B4"/>
    <w:rsid w:val="3F8D8562"/>
    <w:rsid w:val="416CBF0D"/>
    <w:rsid w:val="437938A5"/>
    <w:rsid w:val="4380ED36"/>
    <w:rsid w:val="44203AE3"/>
    <w:rsid w:val="46277BD6"/>
    <w:rsid w:val="48E3A479"/>
    <w:rsid w:val="49CFE4CB"/>
    <w:rsid w:val="4C8AA172"/>
    <w:rsid w:val="4D955154"/>
    <w:rsid w:val="4FE9A715"/>
    <w:rsid w:val="5066C9C8"/>
    <w:rsid w:val="51B80AA9"/>
    <w:rsid w:val="52482B33"/>
    <w:rsid w:val="52B7E75E"/>
    <w:rsid w:val="537133F0"/>
    <w:rsid w:val="545331F5"/>
    <w:rsid w:val="55323136"/>
    <w:rsid w:val="55771A4A"/>
    <w:rsid w:val="5714FEF8"/>
    <w:rsid w:val="57A6C941"/>
    <w:rsid w:val="592B3A51"/>
    <w:rsid w:val="5BD18872"/>
    <w:rsid w:val="5D395267"/>
    <w:rsid w:val="60C2E967"/>
    <w:rsid w:val="610809EC"/>
    <w:rsid w:val="614BE86E"/>
    <w:rsid w:val="62E1A9D2"/>
    <w:rsid w:val="636AC822"/>
    <w:rsid w:val="65191D1B"/>
    <w:rsid w:val="69DAB305"/>
    <w:rsid w:val="6E83CE9A"/>
    <w:rsid w:val="6EA84E0B"/>
    <w:rsid w:val="6EA8C71E"/>
    <w:rsid w:val="6ECF9790"/>
    <w:rsid w:val="6F0B8521"/>
    <w:rsid w:val="6FFF30B2"/>
    <w:rsid w:val="714936C4"/>
    <w:rsid w:val="727E38BE"/>
    <w:rsid w:val="7338B294"/>
    <w:rsid w:val="73808DC0"/>
    <w:rsid w:val="743F2F5F"/>
    <w:rsid w:val="76CC1A71"/>
    <w:rsid w:val="7873FB48"/>
    <w:rsid w:val="799A4E08"/>
    <w:rsid w:val="7B6DFCD3"/>
    <w:rsid w:val="7FD2F87A"/>
    <w:rsid w:val="7FEC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4B5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paragraph">
    <w:name w:val="paragraph"/>
    <w:basedOn w:val="Normal"/>
    <w:rsid w:val="00335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E3C"/>
  </w:style>
  <w:style w:type="character" w:customStyle="1" w:styleId="eop">
    <w:name w:val="eop"/>
    <w:basedOn w:val="DefaultParagraphFont"/>
    <w:rsid w:val="00335E3C"/>
  </w:style>
  <w:style w:type="character" w:customStyle="1" w:styleId="spellingerror">
    <w:name w:val="spellingerror"/>
    <w:basedOn w:val="DefaultParagraphFont"/>
    <w:rsid w:val="00D01CFA"/>
  </w:style>
  <w:style w:type="character" w:customStyle="1" w:styleId="contextualspellingandgrammarerror">
    <w:name w:val="contextualspellingandgrammarerror"/>
    <w:basedOn w:val="DefaultParagraphFont"/>
    <w:rsid w:val="00D01CFA"/>
  </w:style>
  <w:style w:type="paragraph" w:styleId="NormalWeb">
    <w:name w:val="Normal (Web)"/>
    <w:basedOn w:val="Normal"/>
    <w:uiPriority w:val="99"/>
    <w:semiHidden/>
    <w:unhideWhenUsed/>
    <w:rsid w:val="00BE26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662321">
      <w:bodyDiv w:val="1"/>
      <w:marLeft w:val="0"/>
      <w:marRight w:val="0"/>
      <w:marTop w:val="0"/>
      <w:marBottom w:val="0"/>
      <w:divBdr>
        <w:top w:val="none" w:sz="0" w:space="0" w:color="auto"/>
        <w:left w:val="none" w:sz="0" w:space="0" w:color="auto"/>
        <w:bottom w:val="none" w:sz="0" w:space="0" w:color="auto"/>
        <w:right w:val="none" w:sz="0" w:space="0" w:color="auto"/>
      </w:divBdr>
      <w:divsChild>
        <w:div w:id="776830719">
          <w:marLeft w:val="0"/>
          <w:marRight w:val="0"/>
          <w:marTop w:val="0"/>
          <w:marBottom w:val="0"/>
          <w:divBdr>
            <w:top w:val="none" w:sz="0" w:space="0" w:color="auto"/>
            <w:left w:val="none" w:sz="0" w:space="0" w:color="auto"/>
            <w:bottom w:val="none" w:sz="0" w:space="0" w:color="auto"/>
            <w:right w:val="none" w:sz="0" w:space="0" w:color="auto"/>
          </w:divBdr>
        </w:div>
        <w:div w:id="493105232">
          <w:marLeft w:val="0"/>
          <w:marRight w:val="0"/>
          <w:marTop w:val="0"/>
          <w:marBottom w:val="0"/>
          <w:divBdr>
            <w:top w:val="none" w:sz="0" w:space="0" w:color="auto"/>
            <w:left w:val="none" w:sz="0" w:space="0" w:color="auto"/>
            <w:bottom w:val="none" w:sz="0" w:space="0" w:color="auto"/>
            <w:right w:val="none" w:sz="0" w:space="0" w:color="auto"/>
          </w:divBdr>
        </w:div>
      </w:divsChild>
    </w:div>
    <w:div w:id="655458226">
      <w:bodyDiv w:val="1"/>
      <w:marLeft w:val="0"/>
      <w:marRight w:val="0"/>
      <w:marTop w:val="0"/>
      <w:marBottom w:val="0"/>
      <w:divBdr>
        <w:top w:val="none" w:sz="0" w:space="0" w:color="auto"/>
        <w:left w:val="none" w:sz="0" w:space="0" w:color="auto"/>
        <w:bottom w:val="none" w:sz="0" w:space="0" w:color="auto"/>
        <w:right w:val="none" w:sz="0" w:space="0" w:color="auto"/>
      </w:divBdr>
    </w:div>
    <w:div w:id="800339919">
      <w:bodyDiv w:val="1"/>
      <w:marLeft w:val="0"/>
      <w:marRight w:val="0"/>
      <w:marTop w:val="0"/>
      <w:marBottom w:val="0"/>
      <w:divBdr>
        <w:top w:val="none" w:sz="0" w:space="0" w:color="auto"/>
        <w:left w:val="none" w:sz="0" w:space="0" w:color="auto"/>
        <w:bottom w:val="none" w:sz="0" w:space="0" w:color="auto"/>
        <w:right w:val="none" w:sz="0" w:space="0" w:color="auto"/>
      </w:divBdr>
      <w:divsChild>
        <w:div w:id="1356729378">
          <w:marLeft w:val="0"/>
          <w:marRight w:val="0"/>
          <w:marTop w:val="0"/>
          <w:marBottom w:val="0"/>
          <w:divBdr>
            <w:top w:val="none" w:sz="0" w:space="0" w:color="auto"/>
            <w:left w:val="none" w:sz="0" w:space="0" w:color="auto"/>
            <w:bottom w:val="none" w:sz="0" w:space="0" w:color="auto"/>
            <w:right w:val="none" w:sz="0" w:space="0" w:color="auto"/>
          </w:divBdr>
        </w:div>
        <w:div w:id="292954646">
          <w:marLeft w:val="0"/>
          <w:marRight w:val="0"/>
          <w:marTop w:val="0"/>
          <w:marBottom w:val="0"/>
          <w:divBdr>
            <w:top w:val="none" w:sz="0" w:space="0" w:color="auto"/>
            <w:left w:val="none" w:sz="0" w:space="0" w:color="auto"/>
            <w:bottom w:val="none" w:sz="0" w:space="0" w:color="auto"/>
            <w:right w:val="none" w:sz="0" w:space="0" w:color="auto"/>
          </w:divBdr>
        </w:div>
        <w:div w:id="654378674">
          <w:marLeft w:val="0"/>
          <w:marRight w:val="0"/>
          <w:marTop w:val="0"/>
          <w:marBottom w:val="0"/>
          <w:divBdr>
            <w:top w:val="none" w:sz="0" w:space="0" w:color="auto"/>
            <w:left w:val="none" w:sz="0" w:space="0" w:color="auto"/>
            <w:bottom w:val="none" w:sz="0" w:space="0" w:color="auto"/>
            <w:right w:val="none" w:sz="0" w:space="0" w:color="auto"/>
          </w:divBdr>
        </w:div>
        <w:div w:id="1920292344">
          <w:marLeft w:val="0"/>
          <w:marRight w:val="0"/>
          <w:marTop w:val="0"/>
          <w:marBottom w:val="0"/>
          <w:divBdr>
            <w:top w:val="none" w:sz="0" w:space="0" w:color="auto"/>
            <w:left w:val="none" w:sz="0" w:space="0" w:color="auto"/>
            <w:bottom w:val="none" w:sz="0" w:space="0" w:color="auto"/>
            <w:right w:val="none" w:sz="0" w:space="0" w:color="auto"/>
          </w:divBdr>
        </w:div>
        <w:div w:id="1016417660">
          <w:marLeft w:val="0"/>
          <w:marRight w:val="0"/>
          <w:marTop w:val="0"/>
          <w:marBottom w:val="0"/>
          <w:divBdr>
            <w:top w:val="none" w:sz="0" w:space="0" w:color="auto"/>
            <w:left w:val="none" w:sz="0" w:space="0" w:color="auto"/>
            <w:bottom w:val="none" w:sz="0" w:space="0" w:color="auto"/>
            <w:right w:val="none" w:sz="0" w:space="0" w:color="auto"/>
          </w:divBdr>
        </w:div>
      </w:divsChild>
    </w:div>
    <w:div w:id="1696418742">
      <w:bodyDiv w:val="1"/>
      <w:marLeft w:val="0"/>
      <w:marRight w:val="0"/>
      <w:marTop w:val="0"/>
      <w:marBottom w:val="0"/>
      <w:divBdr>
        <w:top w:val="none" w:sz="0" w:space="0" w:color="auto"/>
        <w:left w:val="none" w:sz="0" w:space="0" w:color="auto"/>
        <w:bottom w:val="none" w:sz="0" w:space="0" w:color="auto"/>
        <w:right w:val="none" w:sz="0" w:space="0" w:color="auto"/>
      </w:divBdr>
      <w:divsChild>
        <w:div w:id="1705784416">
          <w:marLeft w:val="0"/>
          <w:marRight w:val="0"/>
          <w:marTop w:val="0"/>
          <w:marBottom w:val="0"/>
          <w:divBdr>
            <w:top w:val="none" w:sz="0" w:space="0" w:color="auto"/>
            <w:left w:val="none" w:sz="0" w:space="0" w:color="auto"/>
            <w:bottom w:val="none" w:sz="0" w:space="0" w:color="auto"/>
            <w:right w:val="none" w:sz="0" w:space="0" w:color="auto"/>
          </w:divBdr>
        </w:div>
        <w:div w:id="1329557521">
          <w:marLeft w:val="0"/>
          <w:marRight w:val="0"/>
          <w:marTop w:val="0"/>
          <w:marBottom w:val="0"/>
          <w:divBdr>
            <w:top w:val="none" w:sz="0" w:space="0" w:color="auto"/>
            <w:left w:val="none" w:sz="0" w:space="0" w:color="auto"/>
            <w:bottom w:val="none" w:sz="0" w:space="0" w:color="auto"/>
            <w:right w:val="none" w:sz="0" w:space="0" w:color="auto"/>
          </w:divBdr>
        </w:div>
      </w:divsChild>
    </w:div>
    <w:div w:id="1975520931">
      <w:bodyDiv w:val="1"/>
      <w:marLeft w:val="0"/>
      <w:marRight w:val="0"/>
      <w:marTop w:val="0"/>
      <w:marBottom w:val="0"/>
      <w:divBdr>
        <w:top w:val="none" w:sz="0" w:space="0" w:color="auto"/>
        <w:left w:val="none" w:sz="0" w:space="0" w:color="auto"/>
        <w:bottom w:val="none" w:sz="0" w:space="0" w:color="auto"/>
        <w:right w:val="none" w:sz="0" w:space="0" w:color="auto"/>
      </w:divBdr>
      <w:divsChild>
        <w:div w:id="1893728808">
          <w:marLeft w:val="0"/>
          <w:marRight w:val="0"/>
          <w:marTop w:val="0"/>
          <w:marBottom w:val="0"/>
          <w:divBdr>
            <w:top w:val="none" w:sz="0" w:space="0" w:color="auto"/>
            <w:left w:val="none" w:sz="0" w:space="0" w:color="auto"/>
            <w:bottom w:val="none" w:sz="0" w:space="0" w:color="auto"/>
            <w:right w:val="none" w:sz="0" w:space="0" w:color="auto"/>
          </w:divBdr>
        </w:div>
        <w:div w:id="1395394998">
          <w:marLeft w:val="0"/>
          <w:marRight w:val="0"/>
          <w:marTop w:val="0"/>
          <w:marBottom w:val="0"/>
          <w:divBdr>
            <w:top w:val="none" w:sz="0" w:space="0" w:color="auto"/>
            <w:left w:val="none" w:sz="0" w:space="0" w:color="auto"/>
            <w:bottom w:val="none" w:sz="0" w:space="0" w:color="auto"/>
            <w:right w:val="none" w:sz="0" w:space="0" w:color="auto"/>
          </w:divBdr>
        </w:div>
        <w:div w:id="123889287">
          <w:marLeft w:val="0"/>
          <w:marRight w:val="0"/>
          <w:marTop w:val="0"/>
          <w:marBottom w:val="0"/>
          <w:divBdr>
            <w:top w:val="none" w:sz="0" w:space="0" w:color="auto"/>
            <w:left w:val="none" w:sz="0" w:space="0" w:color="auto"/>
            <w:bottom w:val="none" w:sz="0" w:space="0" w:color="auto"/>
            <w:right w:val="none" w:sz="0" w:space="0" w:color="auto"/>
          </w:divBdr>
        </w:div>
        <w:div w:id="1870802510">
          <w:marLeft w:val="0"/>
          <w:marRight w:val="0"/>
          <w:marTop w:val="0"/>
          <w:marBottom w:val="0"/>
          <w:divBdr>
            <w:top w:val="none" w:sz="0" w:space="0" w:color="auto"/>
            <w:left w:val="none" w:sz="0" w:space="0" w:color="auto"/>
            <w:bottom w:val="none" w:sz="0" w:space="0" w:color="auto"/>
            <w:right w:val="none" w:sz="0" w:space="0" w:color="auto"/>
          </w:divBdr>
        </w:div>
        <w:div w:id="2025208320">
          <w:marLeft w:val="0"/>
          <w:marRight w:val="0"/>
          <w:marTop w:val="0"/>
          <w:marBottom w:val="0"/>
          <w:divBdr>
            <w:top w:val="none" w:sz="0" w:space="0" w:color="auto"/>
            <w:left w:val="none" w:sz="0" w:space="0" w:color="auto"/>
            <w:bottom w:val="none" w:sz="0" w:space="0" w:color="auto"/>
            <w:right w:val="none" w:sz="0" w:space="0" w:color="auto"/>
          </w:divBdr>
        </w:div>
        <w:div w:id="1001421976">
          <w:marLeft w:val="0"/>
          <w:marRight w:val="0"/>
          <w:marTop w:val="0"/>
          <w:marBottom w:val="0"/>
          <w:divBdr>
            <w:top w:val="none" w:sz="0" w:space="0" w:color="auto"/>
            <w:left w:val="none" w:sz="0" w:space="0" w:color="auto"/>
            <w:bottom w:val="none" w:sz="0" w:space="0" w:color="auto"/>
            <w:right w:val="none" w:sz="0" w:space="0" w:color="auto"/>
          </w:divBdr>
        </w:div>
        <w:div w:id="5833959">
          <w:marLeft w:val="0"/>
          <w:marRight w:val="0"/>
          <w:marTop w:val="0"/>
          <w:marBottom w:val="0"/>
          <w:divBdr>
            <w:top w:val="none" w:sz="0" w:space="0" w:color="auto"/>
            <w:left w:val="none" w:sz="0" w:space="0" w:color="auto"/>
            <w:bottom w:val="none" w:sz="0" w:space="0" w:color="auto"/>
            <w:right w:val="none" w:sz="0" w:space="0" w:color="auto"/>
          </w:divBdr>
        </w:div>
        <w:div w:id="483279935">
          <w:marLeft w:val="0"/>
          <w:marRight w:val="0"/>
          <w:marTop w:val="0"/>
          <w:marBottom w:val="0"/>
          <w:divBdr>
            <w:top w:val="none" w:sz="0" w:space="0" w:color="auto"/>
            <w:left w:val="none" w:sz="0" w:space="0" w:color="auto"/>
            <w:bottom w:val="none" w:sz="0" w:space="0" w:color="auto"/>
            <w:right w:val="none" w:sz="0" w:space="0" w:color="auto"/>
          </w:divBdr>
        </w:div>
        <w:div w:id="1295792573">
          <w:marLeft w:val="0"/>
          <w:marRight w:val="0"/>
          <w:marTop w:val="0"/>
          <w:marBottom w:val="0"/>
          <w:divBdr>
            <w:top w:val="none" w:sz="0" w:space="0" w:color="auto"/>
            <w:left w:val="none" w:sz="0" w:space="0" w:color="auto"/>
            <w:bottom w:val="none" w:sz="0" w:space="0" w:color="auto"/>
            <w:right w:val="none" w:sz="0" w:space="0" w:color="auto"/>
          </w:divBdr>
        </w:div>
        <w:div w:id="481124307">
          <w:marLeft w:val="0"/>
          <w:marRight w:val="0"/>
          <w:marTop w:val="0"/>
          <w:marBottom w:val="0"/>
          <w:divBdr>
            <w:top w:val="none" w:sz="0" w:space="0" w:color="auto"/>
            <w:left w:val="none" w:sz="0" w:space="0" w:color="auto"/>
            <w:bottom w:val="none" w:sz="0" w:space="0" w:color="auto"/>
            <w:right w:val="none" w:sz="0" w:space="0" w:color="auto"/>
          </w:divBdr>
        </w:div>
        <w:div w:id="1371951026">
          <w:marLeft w:val="0"/>
          <w:marRight w:val="0"/>
          <w:marTop w:val="0"/>
          <w:marBottom w:val="0"/>
          <w:divBdr>
            <w:top w:val="none" w:sz="0" w:space="0" w:color="auto"/>
            <w:left w:val="none" w:sz="0" w:space="0" w:color="auto"/>
            <w:bottom w:val="none" w:sz="0" w:space="0" w:color="auto"/>
            <w:right w:val="none" w:sz="0" w:space="0" w:color="auto"/>
          </w:divBdr>
        </w:div>
        <w:div w:id="134762722">
          <w:marLeft w:val="0"/>
          <w:marRight w:val="0"/>
          <w:marTop w:val="0"/>
          <w:marBottom w:val="0"/>
          <w:divBdr>
            <w:top w:val="none" w:sz="0" w:space="0" w:color="auto"/>
            <w:left w:val="none" w:sz="0" w:space="0" w:color="auto"/>
            <w:bottom w:val="none" w:sz="0" w:space="0" w:color="auto"/>
            <w:right w:val="none" w:sz="0" w:space="0" w:color="auto"/>
          </w:divBdr>
        </w:div>
        <w:div w:id="303774808">
          <w:marLeft w:val="0"/>
          <w:marRight w:val="0"/>
          <w:marTop w:val="0"/>
          <w:marBottom w:val="0"/>
          <w:divBdr>
            <w:top w:val="none" w:sz="0" w:space="0" w:color="auto"/>
            <w:left w:val="none" w:sz="0" w:space="0" w:color="auto"/>
            <w:bottom w:val="none" w:sz="0" w:space="0" w:color="auto"/>
            <w:right w:val="none" w:sz="0" w:space="0" w:color="auto"/>
          </w:divBdr>
        </w:div>
        <w:div w:id="138352995">
          <w:marLeft w:val="0"/>
          <w:marRight w:val="0"/>
          <w:marTop w:val="0"/>
          <w:marBottom w:val="0"/>
          <w:divBdr>
            <w:top w:val="none" w:sz="0" w:space="0" w:color="auto"/>
            <w:left w:val="none" w:sz="0" w:space="0" w:color="auto"/>
            <w:bottom w:val="none" w:sz="0" w:space="0" w:color="auto"/>
            <w:right w:val="none" w:sz="0" w:space="0" w:color="auto"/>
          </w:divBdr>
        </w:div>
        <w:div w:id="31615873">
          <w:marLeft w:val="0"/>
          <w:marRight w:val="0"/>
          <w:marTop w:val="0"/>
          <w:marBottom w:val="0"/>
          <w:divBdr>
            <w:top w:val="none" w:sz="0" w:space="0" w:color="auto"/>
            <w:left w:val="none" w:sz="0" w:space="0" w:color="auto"/>
            <w:bottom w:val="none" w:sz="0" w:space="0" w:color="auto"/>
            <w:right w:val="none" w:sz="0" w:space="0" w:color="auto"/>
          </w:divBdr>
        </w:div>
        <w:div w:id="1809936604">
          <w:marLeft w:val="0"/>
          <w:marRight w:val="0"/>
          <w:marTop w:val="0"/>
          <w:marBottom w:val="0"/>
          <w:divBdr>
            <w:top w:val="none" w:sz="0" w:space="0" w:color="auto"/>
            <w:left w:val="none" w:sz="0" w:space="0" w:color="auto"/>
            <w:bottom w:val="none" w:sz="0" w:space="0" w:color="auto"/>
            <w:right w:val="none" w:sz="0" w:space="0" w:color="auto"/>
          </w:divBdr>
        </w:div>
        <w:div w:id="1355153433">
          <w:marLeft w:val="0"/>
          <w:marRight w:val="0"/>
          <w:marTop w:val="0"/>
          <w:marBottom w:val="0"/>
          <w:divBdr>
            <w:top w:val="none" w:sz="0" w:space="0" w:color="auto"/>
            <w:left w:val="none" w:sz="0" w:space="0" w:color="auto"/>
            <w:bottom w:val="none" w:sz="0" w:space="0" w:color="auto"/>
            <w:right w:val="none" w:sz="0" w:space="0" w:color="auto"/>
          </w:divBdr>
        </w:div>
        <w:div w:id="1075740324">
          <w:marLeft w:val="0"/>
          <w:marRight w:val="0"/>
          <w:marTop w:val="0"/>
          <w:marBottom w:val="0"/>
          <w:divBdr>
            <w:top w:val="none" w:sz="0" w:space="0" w:color="auto"/>
            <w:left w:val="none" w:sz="0" w:space="0" w:color="auto"/>
            <w:bottom w:val="none" w:sz="0" w:space="0" w:color="auto"/>
            <w:right w:val="none" w:sz="0" w:space="0" w:color="auto"/>
          </w:divBdr>
        </w:div>
        <w:div w:id="269900243">
          <w:marLeft w:val="0"/>
          <w:marRight w:val="0"/>
          <w:marTop w:val="0"/>
          <w:marBottom w:val="0"/>
          <w:divBdr>
            <w:top w:val="none" w:sz="0" w:space="0" w:color="auto"/>
            <w:left w:val="none" w:sz="0" w:space="0" w:color="auto"/>
            <w:bottom w:val="none" w:sz="0" w:space="0" w:color="auto"/>
            <w:right w:val="none" w:sz="0" w:space="0" w:color="auto"/>
          </w:divBdr>
        </w:div>
        <w:div w:id="666593223">
          <w:marLeft w:val="0"/>
          <w:marRight w:val="0"/>
          <w:marTop w:val="0"/>
          <w:marBottom w:val="0"/>
          <w:divBdr>
            <w:top w:val="none" w:sz="0" w:space="0" w:color="auto"/>
            <w:left w:val="none" w:sz="0" w:space="0" w:color="auto"/>
            <w:bottom w:val="none" w:sz="0" w:space="0" w:color="auto"/>
            <w:right w:val="none" w:sz="0" w:space="0" w:color="auto"/>
          </w:divBdr>
        </w:div>
        <w:div w:id="1504933549">
          <w:marLeft w:val="0"/>
          <w:marRight w:val="0"/>
          <w:marTop w:val="0"/>
          <w:marBottom w:val="0"/>
          <w:divBdr>
            <w:top w:val="none" w:sz="0" w:space="0" w:color="auto"/>
            <w:left w:val="none" w:sz="0" w:space="0" w:color="auto"/>
            <w:bottom w:val="none" w:sz="0" w:space="0" w:color="auto"/>
            <w:right w:val="none" w:sz="0" w:space="0" w:color="auto"/>
          </w:divBdr>
        </w:div>
        <w:div w:id="1867867415">
          <w:marLeft w:val="0"/>
          <w:marRight w:val="0"/>
          <w:marTop w:val="0"/>
          <w:marBottom w:val="0"/>
          <w:divBdr>
            <w:top w:val="none" w:sz="0" w:space="0" w:color="auto"/>
            <w:left w:val="none" w:sz="0" w:space="0" w:color="auto"/>
            <w:bottom w:val="none" w:sz="0" w:space="0" w:color="auto"/>
            <w:right w:val="none" w:sz="0" w:space="0" w:color="auto"/>
          </w:divBdr>
        </w:div>
        <w:div w:id="1267735427">
          <w:marLeft w:val="0"/>
          <w:marRight w:val="0"/>
          <w:marTop w:val="0"/>
          <w:marBottom w:val="0"/>
          <w:divBdr>
            <w:top w:val="none" w:sz="0" w:space="0" w:color="auto"/>
            <w:left w:val="none" w:sz="0" w:space="0" w:color="auto"/>
            <w:bottom w:val="none" w:sz="0" w:space="0" w:color="auto"/>
            <w:right w:val="none" w:sz="0" w:space="0" w:color="auto"/>
          </w:divBdr>
        </w:div>
      </w:divsChild>
    </w:div>
    <w:div w:id="2137480869">
      <w:bodyDiv w:val="1"/>
      <w:marLeft w:val="0"/>
      <w:marRight w:val="0"/>
      <w:marTop w:val="0"/>
      <w:marBottom w:val="0"/>
      <w:divBdr>
        <w:top w:val="none" w:sz="0" w:space="0" w:color="auto"/>
        <w:left w:val="none" w:sz="0" w:space="0" w:color="auto"/>
        <w:bottom w:val="none" w:sz="0" w:space="0" w:color="auto"/>
        <w:right w:val="none" w:sz="0" w:space="0" w:color="auto"/>
      </w:divBdr>
      <w:divsChild>
        <w:div w:id="138813386">
          <w:marLeft w:val="0"/>
          <w:marRight w:val="0"/>
          <w:marTop w:val="0"/>
          <w:marBottom w:val="0"/>
          <w:divBdr>
            <w:top w:val="none" w:sz="0" w:space="0" w:color="auto"/>
            <w:left w:val="none" w:sz="0" w:space="0" w:color="auto"/>
            <w:bottom w:val="none" w:sz="0" w:space="0" w:color="auto"/>
            <w:right w:val="none" w:sz="0" w:space="0" w:color="auto"/>
          </w:divBdr>
        </w:div>
        <w:div w:id="54055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2</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cp:lastPrinted>2019-07-10T09:47:00Z</cp:lastPrinted>
  <dcterms:created xsi:type="dcterms:W3CDTF">2020-04-29T10:36:00Z</dcterms:created>
  <dcterms:modified xsi:type="dcterms:W3CDTF">2020-12-16T13:19:00Z</dcterms:modified>
</cp:coreProperties>
</file>