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388"/>
        <w:gridCol w:w="14000"/>
      </w:tblGrid>
      <w:tr w:rsidR="00912614" w14:paraId="0E1BDE36" w14:textId="77777777" w:rsidTr="00FA2E49">
        <w:tc>
          <w:tcPr>
            <w:tcW w:w="15388" w:type="dxa"/>
            <w:gridSpan w:val="2"/>
          </w:tcPr>
          <w:p w14:paraId="2DDA7D7B" w14:textId="37A4574A" w:rsidR="00912614" w:rsidRPr="00966EF8" w:rsidRDefault="00B20C8B" w:rsidP="001554CD">
            <w:pPr>
              <w:rPr>
                <w:b/>
              </w:rPr>
            </w:pPr>
            <w:r>
              <w:rPr>
                <w:b/>
              </w:rPr>
              <w:t xml:space="preserve">Geography </w:t>
            </w:r>
            <w:r w:rsidR="00B828EB">
              <w:rPr>
                <w:b/>
              </w:rPr>
              <w:t xml:space="preserve"> </w:t>
            </w:r>
            <w:r w:rsidR="007C1277">
              <w:rPr>
                <w:b/>
              </w:rPr>
              <w:t>Y4</w:t>
            </w:r>
            <w:r w:rsidR="00DA1449">
              <w:rPr>
                <w:b/>
              </w:rPr>
              <w:t xml:space="preserve"> </w:t>
            </w:r>
            <w:r>
              <w:rPr>
                <w:b/>
              </w:rPr>
              <w:t xml:space="preserve">Wider world </w:t>
            </w:r>
            <w:r w:rsidR="007C1277">
              <w:rPr>
                <w:b/>
              </w:rPr>
              <w:t>–</w:t>
            </w:r>
            <w:r w:rsidR="00DA1449">
              <w:rPr>
                <w:b/>
              </w:rPr>
              <w:t xml:space="preserve"> </w:t>
            </w:r>
            <w:r w:rsidR="007C1277">
              <w:rPr>
                <w:b/>
              </w:rPr>
              <w:t>South America</w:t>
            </w:r>
          </w:p>
        </w:tc>
      </w:tr>
      <w:tr w:rsidR="00420E5D" w14:paraId="3F116719" w14:textId="77777777" w:rsidTr="007B5A80">
        <w:trPr>
          <w:cantSplit/>
          <w:trHeight w:val="5250"/>
        </w:trPr>
        <w:tc>
          <w:tcPr>
            <w:tcW w:w="1388" w:type="dxa"/>
            <w:vMerge w:val="restart"/>
            <w:textDirection w:val="btLr"/>
            <w:vAlign w:val="center"/>
          </w:tcPr>
          <w:p w14:paraId="3059B390" w14:textId="24194FFF" w:rsidR="00420E5D" w:rsidRDefault="00420E5D" w:rsidP="00BA0B57">
            <w:pPr>
              <w:ind w:left="113" w:right="113"/>
              <w:jc w:val="center"/>
              <w:rPr>
                <w:sz w:val="20"/>
                <w:szCs w:val="20"/>
              </w:rPr>
            </w:pPr>
          </w:p>
        </w:tc>
        <w:tc>
          <w:tcPr>
            <w:tcW w:w="14000" w:type="dxa"/>
          </w:tcPr>
          <w:p w14:paraId="1EF0F1AE" w14:textId="77777777" w:rsidR="00DB7ABB" w:rsidRDefault="00420E5D" w:rsidP="006D5A06">
            <w:pPr>
              <w:spacing w:before="120"/>
              <w:textAlignment w:val="baseline"/>
              <w:rPr>
                <w:rStyle w:val="normaltextrun"/>
              </w:rPr>
            </w:pPr>
            <w:r>
              <w:rPr>
                <w:rStyle w:val="normaltextrun"/>
              </w:rPr>
              <w:t xml:space="preserve">Recap previous knowledge that there are </w:t>
            </w:r>
            <w:r w:rsidRPr="00B828EB">
              <w:rPr>
                <w:rStyle w:val="normaltextrun"/>
                <w:b/>
              </w:rPr>
              <w:t>seven continents</w:t>
            </w:r>
            <w:r>
              <w:rPr>
                <w:rStyle w:val="normaltextrun"/>
              </w:rPr>
              <w:t xml:space="preserve"> in the world.</w:t>
            </w:r>
          </w:p>
          <w:p w14:paraId="264B109C" w14:textId="0BA6F425" w:rsidR="00420E5D" w:rsidRDefault="00420E5D" w:rsidP="006D5A06">
            <w:pPr>
              <w:spacing w:before="120"/>
              <w:textAlignment w:val="baseline"/>
              <w:rPr>
                <w:rStyle w:val="normaltextrun"/>
              </w:rPr>
            </w:pPr>
            <w:r>
              <w:rPr>
                <w:rStyle w:val="normaltextrun"/>
              </w:rPr>
              <w:t xml:space="preserve">Know that </w:t>
            </w:r>
            <w:r>
              <w:rPr>
                <w:rStyle w:val="normaltextrun"/>
                <w:b/>
              </w:rPr>
              <w:t>South</w:t>
            </w:r>
            <w:r w:rsidRPr="00B828EB">
              <w:rPr>
                <w:rStyle w:val="normaltextrun"/>
                <w:b/>
              </w:rPr>
              <w:t xml:space="preserve"> America</w:t>
            </w:r>
            <w:r>
              <w:rPr>
                <w:rStyle w:val="normaltextrun"/>
              </w:rPr>
              <w:t xml:space="preserve"> is one of the seven continents of the world.</w:t>
            </w:r>
          </w:p>
          <w:p w14:paraId="4F0CA04F" w14:textId="28603358" w:rsidR="00420E5D" w:rsidRPr="00FE03A0" w:rsidRDefault="00420E5D" w:rsidP="006D5A06">
            <w:pPr>
              <w:spacing w:before="120"/>
              <w:textAlignment w:val="baseline"/>
              <w:rPr>
                <w:rStyle w:val="normaltextrun"/>
              </w:rPr>
            </w:pPr>
            <w:r>
              <w:rPr>
                <w:rStyle w:val="normaltextrun"/>
              </w:rPr>
              <w:t>Know that South America is the fourth</w:t>
            </w:r>
            <w:r w:rsidR="00FE03A0">
              <w:rPr>
                <w:rStyle w:val="normaltextrun"/>
              </w:rPr>
              <w:t xml:space="preserve"> largest continent by land mass</w:t>
            </w:r>
            <w:r>
              <w:rPr>
                <w:rStyle w:val="normaltextrun"/>
              </w:rPr>
              <w:t xml:space="preserve"> (Ranked in order from largest to smallest they are </w:t>
            </w:r>
            <w:r w:rsidRPr="00B828EB">
              <w:rPr>
                <w:rStyle w:val="normaltextrun"/>
                <w:b/>
              </w:rPr>
              <w:t>Asia, Africa, North America, South America, Antarctica, Europe and Australasia)</w:t>
            </w:r>
            <w:r w:rsidR="00FE03A0">
              <w:rPr>
                <w:rStyle w:val="normaltextrun"/>
                <w:b/>
              </w:rPr>
              <w:t xml:space="preserve"> </w:t>
            </w:r>
            <w:r w:rsidR="00FE03A0">
              <w:rPr>
                <w:rStyle w:val="normaltextrun"/>
              </w:rPr>
              <w:t xml:space="preserve">and in the north west it joins to North America </w:t>
            </w:r>
            <w:r w:rsidR="00FE03A0" w:rsidRPr="00FE03A0">
              <w:rPr>
                <w:rStyle w:val="normaltextrun"/>
              </w:rPr>
              <w:t>by the Isthmus of Panama, a land bridge narrowing to about 50 miles (80 km) at one point.</w:t>
            </w:r>
          </w:p>
          <w:p w14:paraId="4DA1ABE5" w14:textId="6902779A" w:rsidR="00420E5D" w:rsidRPr="00942252" w:rsidRDefault="00420E5D" w:rsidP="006D5A06">
            <w:pPr>
              <w:spacing w:before="120"/>
              <w:textAlignment w:val="baseline"/>
              <w:rPr>
                <w:rStyle w:val="normaltextrun"/>
                <w:b/>
              </w:rPr>
            </w:pPr>
            <w:r>
              <w:rPr>
                <w:rStyle w:val="normaltextrun"/>
              </w:rPr>
              <w:t xml:space="preserve">Know that South America is in the </w:t>
            </w:r>
            <w:r>
              <w:rPr>
                <w:rStyle w:val="normaltextrun"/>
                <w:b/>
              </w:rPr>
              <w:t xml:space="preserve">Western Hemisphere </w:t>
            </w:r>
            <w:r>
              <w:rPr>
                <w:rStyle w:val="normaltextrun"/>
              </w:rPr>
              <w:t xml:space="preserve">and mostly in the </w:t>
            </w:r>
            <w:r>
              <w:rPr>
                <w:rStyle w:val="normaltextrun"/>
                <w:b/>
              </w:rPr>
              <w:t xml:space="preserve">Southern Hemisphere, </w:t>
            </w:r>
            <w:r>
              <w:rPr>
                <w:rStyle w:val="normaltextrun"/>
              </w:rPr>
              <w:t xml:space="preserve">with a relatively small portion in the </w:t>
            </w:r>
            <w:r>
              <w:rPr>
                <w:rStyle w:val="normaltextrun"/>
                <w:b/>
              </w:rPr>
              <w:t>Northern Hemisphere.</w:t>
            </w:r>
          </w:p>
          <w:p w14:paraId="42EFD93F" w14:textId="77777777" w:rsidR="00DB7ABB" w:rsidRDefault="00420E5D" w:rsidP="00942252">
            <w:pPr>
              <w:spacing w:before="240"/>
              <w:textAlignment w:val="baseline"/>
              <w:rPr>
                <w:rStyle w:val="normaltextrun"/>
              </w:rPr>
            </w:pPr>
            <w:r>
              <w:rPr>
                <w:rStyle w:val="normaltextrun"/>
              </w:rPr>
              <w:t xml:space="preserve">Know that there are </w:t>
            </w:r>
            <w:r>
              <w:rPr>
                <w:rStyle w:val="normaltextrun"/>
                <w:b/>
              </w:rPr>
              <w:t>14</w:t>
            </w:r>
            <w:r w:rsidRPr="00942252">
              <w:rPr>
                <w:rStyle w:val="normaltextrun"/>
                <w:b/>
              </w:rPr>
              <w:t xml:space="preserve"> countries</w:t>
            </w:r>
            <w:r>
              <w:rPr>
                <w:rStyle w:val="normaltextrun"/>
              </w:rPr>
              <w:t xml:space="preserve"> in South America and locate them on a map. </w:t>
            </w:r>
          </w:p>
          <w:p w14:paraId="0F6D58C7" w14:textId="3793FA23" w:rsidR="00420E5D" w:rsidRDefault="00420E5D" w:rsidP="00942252">
            <w:pPr>
              <w:spacing w:before="240"/>
              <w:textAlignment w:val="baseline"/>
              <w:rPr>
                <w:rStyle w:val="normaltextrun"/>
              </w:rPr>
            </w:pPr>
            <w:r>
              <w:rPr>
                <w:rStyle w:val="normaltextrun"/>
              </w:rPr>
              <w:t xml:space="preserve">Know that </w:t>
            </w:r>
            <w:r>
              <w:rPr>
                <w:rStyle w:val="normaltextrun"/>
                <w:b/>
              </w:rPr>
              <w:t xml:space="preserve">Brazil </w:t>
            </w:r>
            <w:r>
              <w:rPr>
                <w:rStyle w:val="normaltextrun"/>
              </w:rPr>
              <w:t xml:space="preserve">is by far the most populous country with more than half of the continent’s population (population </w:t>
            </w:r>
            <w:r w:rsidRPr="007C1277">
              <w:rPr>
                <w:rStyle w:val="normaltextrun"/>
              </w:rPr>
              <w:t>212,559,417</w:t>
            </w:r>
            <w:r>
              <w:rPr>
                <w:rStyle w:val="normaltextrun"/>
              </w:rPr>
              <w:t xml:space="preserve">), followed by </w:t>
            </w:r>
            <w:r w:rsidRPr="007C1277">
              <w:rPr>
                <w:rFonts w:ascii="Arial" w:hAnsi="Arial" w:cs="Arial"/>
                <w:b/>
                <w:color w:val="202122"/>
                <w:sz w:val="21"/>
                <w:szCs w:val="21"/>
                <w:shd w:val="clear" w:color="auto" w:fill="FFFFFF"/>
              </w:rPr>
              <w:t>Colombia</w:t>
            </w:r>
            <w:r>
              <w:rPr>
                <w:rFonts w:ascii="Arial" w:hAnsi="Arial" w:cs="Arial"/>
                <w:b/>
                <w:color w:val="202122"/>
                <w:sz w:val="21"/>
                <w:szCs w:val="21"/>
                <w:shd w:val="clear" w:color="auto" w:fill="FFFFFF"/>
              </w:rPr>
              <w:t xml:space="preserve"> </w:t>
            </w:r>
            <w:r>
              <w:rPr>
                <w:rFonts w:ascii="Arial" w:hAnsi="Arial" w:cs="Arial"/>
                <w:color w:val="202122"/>
                <w:sz w:val="21"/>
                <w:szCs w:val="21"/>
                <w:shd w:val="clear" w:color="auto" w:fill="FFFFFF"/>
              </w:rPr>
              <w:t>(</w:t>
            </w:r>
            <w:r w:rsidRPr="009A3D19">
              <w:rPr>
                <w:rFonts w:ascii="Arial" w:hAnsi="Arial" w:cs="Arial"/>
                <w:color w:val="202122"/>
                <w:sz w:val="21"/>
                <w:szCs w:val="21"/>
                <w:shd w:val="clear" w:color="auto" w:fill="FFFFFF"/>
              </w:rPr>
              <w:t>50,882,891</w:t>
            </w:r>
            <w:r>
              <w:rPr>
                <w:rFonts w:ascii="Arial" w:hAnsi="Arial" w:cs="Arial"/>
                <w:color w:val="202122"/>
                <w:sz w:val="21"/>
                <w:szCs w:val="21"/>
                <w:shd w:val="clear" w:color="auto" w:fill="FFFFFF"/>
              </w:rPr>
              <w:t xml:space="preserve">), </w:t>
            </w:r>
            <w:r w:rsidRPr="007C1277">
              <w:rPr>
                <w:rFonts w:ascii="Arial" w:hAnsi="Arial" w:cs="Arial"/>
                <w:b/>
                <w:color w:val="202122"/>
                <w:sz w:val="21"/>
                <w:szCs w:val="21"/>
                <w:shd w:val="clear" w:color="auto" w:fill="FFFFFF"/>
              </w:rPr>
              <w:t>Argentina</w:t>
            </w:r>
            <w:r>
              <w:rPr>
                <w:rFonts w:ascii="Arial" w:hAnsi="Arial" w:cs="Arial"/>
                <w:b/>
                <w:color w:val="202122"/>
                <w:sz w:val="21"/>
                <w:szCs w:val="21"/>
                <w:shd w:val="clear" w:color="auto" w:fill="FFFFFF"/>
              </w:rPr>
              <w:t xml:space="preserve"> </w:t>
            </w:r>
            <w:r>
              <w:rPr>
                <w:rFonts w:ascii="Arial" w:hAnsi="Arial" w:cs="Arial"/>
                <w:color w:val="202122"/>
                <w:sz w:val="21"/>
                <w:szCs w:val="21"/>
                <w:shd w:val="clear" w:color="auto" w:fill="FFFFFF"/>
              </w:rPr>
              <w:t>(</w:t>
            </w:r>
            <w:r w:rsidRPr="009A3D19">
              <w:rPr>
                <w:rFonts w:ascii="Arial" w:hAnsi="Arial" w:cs="Arial"/>
                <w:color w:val="202122"/>
                <w:sz w:val="21"/>
                <w:szCs w:val="21"/>
                <w:shd w:val="clear" w:color="auto" w:fill="FFFFFF"/>
              </w:rPr>
              <w:t>45,195,774</w:t>
            </w:r>
            <w:r>
              <w:rPr>
                <w:rFonts w:ascii="Arial" w:hAnsi="Arial" w:cs="Arial"/>
                <w:color w:val="202122"/>
                <w:sz w:val="21"/>
                <w:szCs w:val="21"/>
                <w:shd w:val="clear" w:color="auto" w:fill="FFFFFF"/>
              </w:rPr>
              <w:t xml:space="preserve">), </w:t>
            </w:r>
            <w:r>
              <w:rPr>
                <w:rFonts w:ascii="Arial" w:hAnsi="Arial" w:cs="Arial"/>
                <w:b/>
                <w:color w:val="202122"/>
                <w:sz w:val="21"/>
                <w:szCs w:val="21"/>
                <w:shd w:val="clear" w:color="auto" w:fill="FFFFFF"/>
              </w:rPr>
              <w:t>Argentina (</w:t>
            </w:r>
            <w:r w:rsidRPr="009A3D19">
              <w:rPr>
                <w:rFonts w:ascii="Arial" w:hAnsi="Arial" w:cs="Arial"/>
                <w:b/>
                <w:color w:val="202122"/>
                <w:sz w:val="21"/>
                <w:szCs w:val="21"/>
                <w:shd w:val="clear" w:color="auto" w:fill="FFFFFF"/>
              </w:rPr>
              <w:t>45,195,774</w:t>
            </w:r>
            <w:r>
              <w:rPr>
                <w:rFonts w:ascii="Arial" w:hAnsi="Arial" w:cs="Arial"/>
                <w:b/>
                <w:color w:val="202122"/>
                <w:sz w:val="21"/>
                <w:szCs w:val="21"/>
                <w:shd w:val="clear" w:color="auto" w:fill="FFFFFF"/>
              </w:rPr>
              <w:t xml:space="preserve">) </w:t>
            </w:r>
            <w:r>
              <w:rPr>
                <w:rFonts w:ascii="Arial" w:hAnsi="Arial" w:cs="Arial"/>
                <w:color w:val="202122"/>
                <w:sz w:val="21"/>
                <w:szCs w:val="21"/>
                <w:shd w:val="clear" w:color="auto" w:fill="FFFFFF"/>
              </w:rPr>
              <w:t xml:space="preserve">and </w:t>
            </w:r>
            <w:r w:rsidRPr="007C1277">
              <w:rPr>
                <w:rFonts w:ascii="Arial" w:hAnsi="Arial" w:cs="Arial"/>
                <w:b/>
                <w:color w:val="202122"/>
                <w:sz w:val="21"/>
                <w:szCs w:val="21"/>
                <w:shd w:val="clear" w:color="auto" w:fill="FFFFFF"/>
              </w:rPr>
              <w:t>Peru</w:t>
            </w:r>
            <w:r>
              <w:rPr>
                <w:rFonts w:ascii="Arial" w:hAnsi="Arial" w:cs="Arial"/>
                <w:b/>
                <w:color w:val="202122"/>
                <w:sz w:val="21"/>
                <w:szCs w:val="21"/>
                <w:shd w:val="clear" w:color="auto" w:fill="FFFFFF"/>
              </w:rPr>
              <w:t xml:space="preserve"> </w:t>
            </w:r>
            <w:r>
              <w:rPr>
                <w:rFonts w:ascii="Arial" w:hAnsi="Arial" w:cs="Arial"/>
                <w:color w:val="202122"/>
                <w:sz w:val="21"/>
                <w:szCs w:val="21"/>
                <w:shd w:val="clear" w:color="auto" w:fill="FFFFFF"/>
              </w:rPr>
              <w:t>(</w:t>
            </w:r>
            <w:r w:rsidRPr="009A3D19">
              <w:rPr>
                <w:rFonts w:ascii="Arial" w:hAnsi="Arial" w:cs="Arial"/>
                <w:color w:val="202122"/>
                <w:sz w:val="21"/>
                <w:szCs w:val="21"/>
                <w:shd w:val="clear" w:color="auto" w:fill="FFFFFF"/>
              </w:rPr>
              <w:t>32,971,854</w:t>
            </w:r>
            <w:r>
              <w:rPr>
                <w:rFonts w:ascii="Arial" w:hAnsi="Arial" w:cs="Arial"/>
                <w:color w:val="202122"/>
                <w:sz w:val="21"/>
                <w:szCs w:val="21"/>
                <w:shd w:val="clear" w:color="auto" w:fill="FFFFFF"/>
              </w:rPr>
              <w:t>).</w:t>
            </w:r>
          </w:p>
          <w:p w14:paraId="0225B0BE" w14:textId="77777777" w:rsidR="00DB7ABB" w:rsidRDefault="00420E5D" w:rsidP="007B5A80">
            <w:pPr>
              <w:spacing w:before="240"/>
              <w:textAlignment w:val="baseline"/>
              <w:rPr>
                <w:rStyle w:val="normaltextrun"/>
              </w:rPr>
            </w:pPr>
            <w:r>
              <w:rPr>
                <w:rStyle w:val="normaltextrun"/>
              </w:rPr>
              <w:t xml:space="preserve">Know that most of the population live near the continent’s Western and Eastern coasts while the central and far south are sparsely populated. </w:t>
            </w:r>
            <w:r w:rsidR="00FE03A0">
              <w:rPr>
                <w:rStyle w:val="normaltextrun"/>
              </w:rPr>
              <w:t xml:space="preserve">Discuss how physical geography has influenced the development. </w:t>
            </w:r>
            <w:r w:rsidR="0056717B" w:rsidRPr="0056717B">
              <w:rPr>
                <w:rStyle w:val="normaltextrun"/>
              </w:rPr>
              <w:t>The three principal regions of early development were the Pacific coast, suited to fishing and trading societies; the major rivers of the Amazon basin, with abundant water, plant, and animal resources; and the Andes, where mountains provided security.</w:t>
            </w:r>
            <w:r w:rsidR="0056717B">
              <w:rPr>
                <w:rStyle w:val="normaltextrun"/>
              </w:rPr>
              <w:t xml:space="preserve"> </w:t>
            </w:r>
          </w:p>
          <w:p w14:paraId="690CCF10" w14:textId="77BF54D0" w:rsidR="00420E5D" w:rsidRPr="00DB7ABB" w:rsidRDefault="0056717B" w:rsidP="007B5A80">
            <w:pPr>
              <w:spacing w:before="240"/>
              <w:textAlignment w:val="baseline"/>
              <w:rPr>
                <w:rStyle w:val="normaltextrun"/>
              </w:rPr>
            </w:pPr>
            <w:r>
              <w:rPr>
                <w:rStyle w:val="normaltextrun"/>
              </w:rPr>
              <w:t>Research and d</w:t>
            </w:r>
            <w:r w:rsidR="00FE03A0">
              <w:rPr>
                <w:rStyle w:val="normaltextrun"/>
              </w:rPr>
              <w:t xml:space="preserve">iscuss </w:t>
            </w:r>
            <w:r>
              <w:rPr>
                <w:rStyle w:val="normaltextrun"/>
              </w:rPr>
              <w:t>population density now.</w:t>
            </w:r>
            <w:r w:rsidR="007B5A80">
              <w:rPr>
                <w:rStyle w:val="normaltextrun"/>
              </w:rPr>
              <w:t xml:space="preserve"> Discuss how </w:t>
            </w:r>
            <w:r w:rsidR="007B5A80" w:rsidRPr="007B5A80">
              <w:rPr>
                <w:rStyle w:val="normaltextrun"/>
              </w:rPr>
              <w:t>South America’s rural areas will suffer as more and more investment is made in the continent’s cities</w:t>
            </w:r>
            <w:r w:rsidR="007B5A80">
              <w:rPr>
                <w:rStyle w:val="normaltextrun"/>
                <w:b/>
              </w:rPr>
              <w:t>.</w:t>
            </w:r>
          </w:p>
        </w:tc>
      </w:tr>
      <w:tr w:rsidR="00420E5D" w14:paraId="012E05B6" w14:textId="77777777" w:rsidTr="00C76270">
        <w:trPr>
          <w:cantSplit/>
          <w:trHeight w:val="2117"/>
        </w:trPr>
        <w:tc>
          <w:tcPr>
            <w:tcW w:w="1388" w:type="dxa"/>
            <w:vMerge/>
            <w:textDirection w:val="btLr"/>
            <w:vAlign w:val="center"/>
          </w:tcPr>
          <w:p w14:paraId="465E3A30" w14:textId="77777777" w:rsidR="00420E5D" w:rsidRDefault="00420E5D" w:rsidP="00BA0B57">
            <w:pPr>
              <w:ind w:left="113" w:right="113"/>
              <w:jc w:val="center"/>
              <w:rPr>
                <w:sz w:val="20"/>
                <w:szCs w:val="20"/>
              </w:rPr>
            </w:pPr>
          </w:p>
        </w:tc>
        <w:tc>
          <w:tcPr>
            <w:tcW w:w="14000" w:type="dxa"/>
          </w:tcPr>
          <w:p w14:paraId="3D82C50C" w14:textId="5CCE3B65" w:rsidR="00C76270" w:rsidRDefault="00C76270" w:rsidP="00420E5D">
            <w:pPr>
              <w:spacing w:before="120"/>
              <w:textAlignment w:val="baseline"/>
              <w:rPr>
                <w:rStyle w:val="normaltextrun"/>
                <w:u w:val="single"/>
              </w:rPr>
            </w:pPr>
            <w:r>
              <w:rPr>
                <w:rStyle w:val="normaltextrun"/>
              </w:rPr>
              <w:t xml:space="preserve">Know that South America is bordered by the following oceans: </w:t>
            </w:r>
            <w:r>
              <w:rPr>
                <w:rStyle w:val="normaltextrun"/>
                <w:b/>
              </w:rPr>
              <w:t xml:space="preserve">Atlantic Ocean </w:t>
            </w:r>
            <w:r>
              <w:rPr>
                <w:rStyle w:val="normaltextrun"/>
              </w:rPr>
              <w:t xml:space="preserve">and </w:t>
            </w:r>
            <w:r>
              <w:rPr>
                <w:rStyle w:val="normaltextrun"/>
                <w:b/>
              </w:rPr>
              <w:t>Pacific Ocean</w:t>
            </w:r>
          </w:p>
          <w:p w14:paraId="6DDCD0F7" w14:textId="598424C0" w:rsidR="00420E5D" w:rsidRDefault="00420E5D" w:rsidP="00420E5D">
            <w:pPr>
              <w:spacing w:before="120"/>
              <w:textAlignment w:val="baseline"/>
              <w:rPr>
                <w:rStyle w:val="normaltextrun"/>
                <w:b/>
              </w:rPr>
            </w:pPr>
            <w:r w:rsidRPr="009A3D19">
              <w:rPr>
                <w:rStyle w:val="normaltextrun"/>
                <w:u w:val="single"/>
              </w:rPr>
              <w:t>Name and locate the following major physical geography features in South America:</w:t>
            </w:r>
          </w:p>
          <w:p w14:paraId="7C659195" w14:textId="1FA6B540" w:rsidR="007B5A80" w:rsidRPr="00C76270" w:rsidRDefault="00420E5D" w:rsidP="00420E5D">
            <w:pPr>
              <w:spacing w:before="120"/>
              <w:textAlignment w:val="baseline"/>
              <w:rPr>
                <w:rStyle w:val="normaltextrun"/>
              </w:rPr>
            </w:pPr>
            <w:r>
              <w:rPr>
                <w:rStyle w:val="normaltextrun"/>
                <w:b/>
              </w:rPr>
              <w:t xml:space="preserve">Angel falls </w:t>
            </w:r>
            <w:r>
              <w:rPr>
                <w:rStyle w:val="normaltextrun"/>
              </w:rPr>
              <w:t xml:space="preserve">(the world’s highest uninterrupted waterfall), Venezuela. </w:t>
            </w:r>
            <w:r>
              <w:rPr>
                <w:rStyle w:val="normaltextrun"/>
                <w:b/>
              </w:rPr>
              <w:t xml:space="preserve">Kaieteur Falls </w:t>
            </w:r>
            <w:r>
              <w:rPr>
                <w:rStyle w:val="normaltextrun"/>
              </w:rPr>
              <w:t xml:space="preserve">(the highest single drop waterfall), Guyana, </w:t>
            </w:r>
            <w:r>
              <w:rPr>
                <w:rStyle w:val="normaltextrun"/>
                <w:b/>
              </w:rPr>
              <w:t xml:space="preserve">Amazon River </w:t>
            </w:r>
            <w:r>
              <w:rPr>
                <w:rStyle w:val="normaltextrun"/>
              </w:rPr>
              <w:t xml:space="preserve">(the largest river by volume) </w:t>
            </w:r>
            <w:r>
              <w:rPr>
                <w:rStyle w:val="normaltextrun"/>
                <w:b/>
              </w:rPr>
              <w:t xml:space="preserve">Andes </w:t>
            </w:r>
            <w:r>
              <w:rPr>
                <w:rStyle w:val="normaltextrun"/>
              </w:rPr>
              <w:t>(the longest mountain range</w:t>
            </w:r>
            <w:r w:rsidR="00FE03A0">
              <w:rPr>
                <w:rStyle w:val="normaltextrun"/>
              </w:rPr>
              <w:t xml:space="preserve">, </w:t>
            </w:r>
            <w:r w:rsidR="00FE03A0" w:rsidRPr="00FE03A0">
              <w:rPr>
                <w:rStyle w:val="normaltextrun"/>
              </w:rPr>
              <w:t>formed as the South American Plate</w:t>
            </w:r>
            <w:r>
              <w:rPr>
                <w:rStyle w:val="normaltextrun"/>
              </w:rPr>
              <w:t xml:space="preserve">) </w:t>
            </w:r>
            <w:r>
              <w:rPr>
                <w:rStyle w:val="normaltextrun"/>
                <w:b/>
              </w:rPr>
              <w:t xml:space="preserve">Amazon rainforest </w:t>
            </w:r>
            <w:r>
              <w:rPr>
                <w:rStyle w:val="normaltextrun"/>
              </w:rPr>
              <w:t xml:space="preserve">(the largest rainforest – ‘The World’s lungs’) Know that the Amazon rainforest contains a major proportion of the Earth’s Species. </w:t>
            </w:r>
            <w:r w:rsidR="0056717B" w:rsidRPr="0056717B">
              <w:rPr>
                <w:rStyle w:val="normaltextrun"/>
              </w:rPr>
              <w:t xml:space="preserve">the </w:t>
            </w:r>
            <w:r w:rsidR="0056717B" w:rsidRPr="0056717B">
              <w:rPr>
                <w:rStyle w:val="normaltextrun"/>
                <w:b/>
              </w:rPr>
              <w:t>Atacama Desert</w:t>
            </w:r>
            <w:r w:rsidR="0056717B">
              <w:rPr>
                <w:rStyle w:val="normaltextrun"/>
                <w:b/>
              </w:rPr>
              <w:t xml:space="preserve"> </w:t>
            </w:r>
            <w:r w:rsidR="0056717B">
              <w:rPr>
                <w:rStyle w:val="normaltextrun"/>
              </w:rPr>
              <w:t>(the worlds driest place</w:t>
            </w:r>
            <w:r w:rsidR="007B5A80">
              <w:rPr>
                <w:rStyle w:val="normaltextrun"/>
              </w:rPr>
              <w:t xml:space="preserve"> - </w:t>
            </w:r>
            <w:r w:rsidR="007B5A80" w:rsidRPr="007B5A80">
              <w:rPr>
                <w:rStyle w:val="normaltextrun"/>
              </w:rPr>
              <w:t xml:space="preserve">The average rainfall is about 1 </w:t>
            </w:r>
            <w:proofErr w:type="spellStart"/>
            <w:r w:rsidR="007B5A80" w:rsidRPr="007B5A80">
              <w:rPr>
                <w:rStyle w:val="normaltextrun"/>
              </w:rPr>
              <w:t>millimeter</w:t>
            </w:r>
            <w:proofErr w:type="spellEnd"/>
            <w:r w:rsidR="007B5A80" w:rsidRPr="007B5A80">
              <w:rPr>
                <w:rStyle w:val="normaltextrun"/>
              </w:rPr>
              <w:t xml:space="preserve"> (0.04 inches) a year, and some parts of the Atacama have never had rain in recorded history.</w:t>
            </w:r>
            <w:r w:rsidR="0056717B">
              <w:rPr>
                <w:rStyle w:val="normaltextrun"/>
              </w:rPr>
              <w:t>)</w:t>
            </w:r>
            <w:r w:rsidR="00331A5D">
              <w:rPr>
                <w:rStyle w:val="normaltextrun"/>
              </w:rPr>
              <w:t xml:space="preserve"> </w:t>
            </w:r>
            <w:r w:rsidR="00331A5D">
              <w:rPr>
                <w:rStyle w:val="normaltextrun"/>
                <w:b/>
              </w:rPr>
              <w:t xml:space="preserve">Torres Del Paine National Park </w:t>
            </w:r>
          </w:p>
          <w:p w14:paraId="70E575A9" w14:textId="77777777" w:rsidR="00420E5D" w:rsidRPr="00420E5D" w:rsidRDefault="00420E5D" w:rsidP="00420E5D">
            <w:pPr>
              <w:spacing w:before="120"/>
              <w:textAlignment w:val="baseline"/>
              <w:rPr>
                <w:rStyle w:val="normaltextrun"/>
                <w:u w:val="single"/>
              </w:rPr>
            </w:pPr>
            <w:r w:rsidRPr="00420E5D">
              <w:rPr>
                <w:rStyle w:val="normaltextrun"/>
                <w:u w:val="single"/>
              </w:rPr>
              <w:t>Name and locate the following major human geography features in South America:</w:t>
            </w:r>
          </w:p>
          <w:p w14:paraId="1E8709FB" w14:textId="683F123D" w:rsidR="00420E5D" w:rsidRDefault="0056717B" w:rsidP="00420E5D">
            <w:pPr>
              <w:spacing w:before="120"/>
              <w:textAlignment w:val="baseline"/>
              <w:rPr>
                <w:rStyle w:val="normaltextrun"/>
              </w:rPr>
            </w:pPr>
            <w:r w:rsidRPr="0056717B">
              <w:rPr>
                <w:rStyle w:val="normaltextrun"/>
              </w:rPr>
              <w:t>"</w:t>
            </w:r>
            <w:r w:rsidRPr="00FE03A0">
              <w:rPr>
                <w:rStyle w:val="normaltextrun"/>
                <w:b/>
              </w:rPr>
              <w:t>The Lost City of the Incas</w:t>
            </w:r>
            <w:r w:rsidRPr="0056717B">
              <w:rPr>
                <w:rStyle w:val="normaltextrun"/>
              </w:rPr>
              <w:t xml:space="preserve">," </w:t>
            </w:r>
            <w:r w:rsidRPr="00331A5D">
              <w:rPr>
                <w:rStyle w:val="normaltextrun"/>
                <w:b/>
              </w:rPr>
              <w:t>Machu Picchu</w:t>
            </w:r>
            <w:r w:rsidR="00331A5D">
              <w:rPr>
                <w:rStyle w:val="normaltextrun"/>
                <w:b/>
              </w:rPr>
              <w:t xml:space="preserve">, </w:t>
            </w:r>
            <w:r w:rsidR="00331A5D">
              <w:rPr>
                <w:rStyle w:val="normaltextrun"/>
              </w:rPr>
              <w:t>Peru (o</w:t>
            </w:r>
            <w:r w:rsidRPr="0056717B">
              <w:rPr>
                <w:rStyle w:val="normaltextrun"/>
              </w:rPr>
              <w:t>ne of the most familiar pre-</w:t>
            </w:r>
            <w:r w:rsidR="00331A5D">
              <w:rPr>
                <w:rStyle w:val="normaltextrun"/>
              </w:rPr>
              <w:t>Columbian features in the world)</w:t>
            </w:r>
          </w:p>
          <w:p w14:paraId="2C275CF3" w14:textId="698793B6" w:rsidR="0056717B" w:rsidRDefault="0056717B" w:rsidP="00420E5D">
            <w:pPr>
              <w:spacing w:before="120"/>
              <w:textAlignment w:val="baseline"/>
              <w:rPr>
                <w:rStyle w:val="normaltextrun"/>
              </w:rPr>
            </w:pPr>
            <w:r w:rsidRPr="00FE03A0">
              <w:rPr>
                <w:rStyle w:val="normaltextrun"/>
                <w:b/>
              </w:rPr>
              <w:t>The Carnival of Rio de Janeiro,</w:t>
            </w:r>
            <w:r w:rsidRPr="0056717B">
              <w:rPr>
                <w:rStyle w:val="normaltextrun"/>
              </w:rPr>
              <w:t xml:space="preserve"> Brazil is a festival held every year about 40 days before Easter. It is both an important event in the Catholic calendar and one of the largest revenue generators in Rio. Thousands of Brazilians and tourists participate in parades and parties</w:t>
            </w:r>
          </w:p>
          <w:p w14:paraId="1BA45883" w14:textId="492341BD" w:rsidR="00FE03A0" w:rsidRDefault="003D6634" w:rsidP="00420E5D">
            <w:pPr>
              <w:spacing w:before="120"/>
              <w:textAlignment w:val="baseline"/>
              <w:rPr>
                <w:rStyle w:val="normaltextrun"/>
              </w:rPr>
            </w:pPr>
            <w:proofErr w:type="spellStart"/>
            <w:r w:rsidRPr="003D6634">
              <w:rPr>
                <w:rStyle w:val="normaltextrun"/>
                <w:b/>
              </w:rPr>
              <w:t>M</w:t>
            </w:r>
            <w:r>
              <w:rPr>
                <w:rStyle w:val="normaltextrun"/>
                <w:b/>
              </w:rPr>
              <w:t>oai</w:t>
            </w:r>
            <w:proofErr w:type="spellEnd"/>
            <w:r w:rsidRPr="003D6634">
              <w:rPr>
                <w:rStyle w:val="normaltextrun"/>
                <w:b/>
              </w:rPr>
              <w:t xml:space="preserve"> S</w:t>
            </w:r>
            <w:r>
              <w:rPr>
                <w:rStyle w:val="normaltextrun"/>
                <w:b/>
              </w:rPr>
              <w:t xml:space="preserve">tatues, </w:t>
            </w:r>
            <w:r w:rsidR="00FE03A0">
              <w:rPr>
                <w:rStyle w:val="normaltextrun"/>
                <w:b/>
              </w:rPr>
              <w:t xml:space="preserve">Easter Island, </w:t>
            </w:r>
            <w:r w:rsidR="00FE03A0">
              <w:rPr>
                <w:rStyle w:val="normaltextrun"/>
              </w:rPr>
              <w:t>Chile (monumental sculptures created between 13</w:t>
            </w:r>
            <w:r w:rsidR="00FE03A0" w:rsidRPr="00FE03A0">
              <w:rPr>
                <w:rStyle w:val="normaltextrun"/>
                <w:vertAlign w:val="superscript"/>
              </w:rPr>
              <w:t>th</w:t>
            </w:r>
            <w:r w:rsidR="00FE03A0">
              <w:rPr>
                <w:rStyle w:val="normaltextrun"/>
              </w:rPr>
              <w:t xml:space="preserve"> and 16</w:t>
            </w:r>
            <w:r w:rsidR="00FE03A0" w:rsidRPr="00FE03A0">
              <w:rPr>
                <w:rStyle w:val="normaltextrun"/>
                <w:vertAlign w:val="superscript"/>
              </w:rPr>
              <w:t>th</w:t>
            </w:r>
            <w:r w:rsidR="00FE03A0">
              <w:rPr>
                <w:rStyle w:val="normaltextrun"/>
              </w:rPr>
              <w:t xml:space="preserve"> Century)</w:t>
            </w:r>
          </w:p>
          <w:p w14:paraId="7E40B139" w14:textId="77777777" w:rsidR="00331A5D" w:rsidRDefault="00331A5D" w:rsidP="00331A5D">
            <w:pPr>
              <w:spacing w:before="120"/>
              <w:textAlignment w:val="baseline"/>
              <w:rPr>
                <w:rStyle w:val="normaltextrun"/>
              </w:rPr>
            </w:pPr>
            <w:proofErr w:type="spellStart"/>
            <w:r w:rsidRPr="00331A5D">
              <w:rPr>
                <w:rStyle w:val="normaltextrun"/>
                <w:b/>
              </w:rPr>
              <w:t>Santuario</w:t>
            </w:r>
            <w:proofErr w:type="spellEnd"/>
            <w:r w:rsidRPr="00331A5D">
              <w:rPr>
                <w:rStyle w:val="normaltextrun"/>
                <w:b/>
              </w:rPr>
              <w:t xml:space="preserve"> de Las </w:t>
            </w:r>
            <w:proofErr w:type="spellStart"/>
            <w:r w:rsidRPr="00331A5D">
              <w:rPr>
                <w:rStyle w:val="normaltextrun"/>
                <w:b/>
              </w:rPr>
              <w:t>Lajas</w:t>
            </w:r>
            <w:proofErr w:type="spellEnd"/>
            <w:r w:rsidRPr="00331A5D">
              <w:rPr>
                <w:rStyle w:val="normaltextrun"/>
                <w:b/>
              </w:rPr>
              <w:t>,</w:t>
            </w:r>
            <w:r>
              <w:rPr>
                <w:rStyle w:val="normaltextrun"/>
              </w:rPr>
              <w:t xml:space="preserve"> Colombia (</w:t>
            </w:r>
            <w:r w:rsidRPr="00331A5D">
              <w:rPr>
                <w:rStyle w:val="normaltextrun"/>
              </w:rPr>
              <w:t xml:space="preserve">Gothic Revival style </w:t>
            </w:r>
            <w:r>
              <w:rPr>
                <w:rStyle w:val="normaltextrun"/>
              </w:rPr>
              <w:t xml:space="preserve">in unique location, </w:t>
            </w:r>
            <w:r w:rsidRPr="00331A5D">
              <w:rPr>
                <w:rStyle w:val="normaltextrun"/>
              </w:rPr>
              <w:t>built between 1916 and 1949.</w:t>
            </w:r>
            <w:r>
              <w:rPr>
                <w:rStyle w:val="normaltextrun"/>
              </w:rPr>
              <w:t>)</w:t>
            </w:r>
          </w:p>
          <w:p w14:paraId="0A087100" w14:textId="77777777" w:rsidR="00331A5D" w:rsidRDefault="00331A5D" w:rsidP="003D6634">
            <w:pPr>
              <w:spacing w:before="120"/>
              <w:textAlignment w:val="baseline"/>
              <w:rPr>
                <w:rStyle w:val="normaltextrun"/>
              </w:rPr>
            </w:pPr>
            <w:r w:rsidRPr="003D6634">
              <w:rPr>
                <w:rStyle w:val="normaltextrun"/>
                <w:b/>
              </w:rPr>
              <w:t>S</w:t>
            </w:r>
            <w:r w:rsidR="003D6634" w:rsidRPr="003D6634">
              <w:rPr>
                <w:rStyle w:val="normaltextrun"/>
                <w:b/>
              </w:rPr>
              <w:t>wing</w:t>
            </w:r>
            <w:r w:rsidRPr="003D6634">
              <w:rPr>
                <w:rStyle w:val="normaltextrun"/>
                <w:b/>
              </w:rPr>
              <w:t xml:space="preserve"> </w:t>
            </w:r>
            <w:r w:rsidR="003D6634" w:rsidRPr="003D6634">
              <w:rPr>
                <w:rStyle w:val="normaltextrun"/>
                <w:b/>
              </w:rPr>
              <w:t>at the end of the world</w:t>
            </w:r>
            <w:r w:rsidR="003D6634">
              <w:rPr>
                <w:rStyle w:val="normaltextrun"/>
              </w:rPr>
              <w:t xml:space="preserve">, </w:t>
            </w:r>
            <w:proofErr w:type="spellStart"/>
            <w:r w:rsidRPr="00331A5D">
              <w:rPr>
                <w:rStyle w:val="normaltextrun"/>
              </w:rPr>
              <w:t>B</w:t>
            </w:r>
            <w:r w:rsidR="003D6634">
              <w:rPr>
                <w:rStyle w:val="normaltextrun"/>
              </w:rPr>
              <w:t>anos</w:t>
            </w:r>
            <w:proofErr w:type="spellEnd"/>
            <w:r w:rsidR="003D6634">
              <w:rPr>
                <w:rStyle w:val="normaltextrun"/>
              </w:rPr>
              <w:t>,</w:t>
            </w:r>
            <w:r w:rsidRPr="00331A5D">
              <w:rPr>
                <w:rStyle w:val="normaltextrun"/>
              </w:rPr>
              <w:t xml:space="preserve"> </w:t>
            </w:r>
            <w:proofErr w:type="spellStart"/>
            <w:r w:rsidRPr="00331A5D">
              <w:rPr>
                <w:rStyle w:val="normaltextrun"/>
              </w:rPr>
              <w:t>E</w:t>
            </w:r>
            <w:r w:rsidR="003D6634">
              <w:rPr>
                <w:rStyle w:val="normaltextrun"/>
              </w:rPr>
              <w:t>cudor</w:t>
            </w:r>
            <w:proofErr w:type="spellEnd"/>
            <w:r w:rsidR="003D6634">
              <w:rPr>
                <w:rStyle w:val="normaltextrun"/>
              </w:rPr>
              <w:t>.</w:t>
            </w:r>
          </w:p>
          <w:p w14:paraId="27EB1915" w14:textId="17AC3F24" w:rsidR="003D6634" w:rsidRPr="003D6634" w:rsidRDefault="003D6634" w:rsidP="003D6634">
            <w:pPr>
              <w:spacing w:before="120"/>
              <w:textAlignment w:val="baseline"/>
              <w:rPr>
                <w:rStyle w:val="normaltextrun"/>
              </w:rPr>
            </w:pPr>
            <w:r>
              <w:rPr>
                <w:rStyle w:val="normaltextrun"/>
                <w:b/>
              </w:rPr>
              <w:t>Christ the Redeemer statue</w:t>
            </w:r>
            <w:r>
              <w:rPr>
                <w:rStyle w:val="normaltextrun"/>
              </w:rPr>
              <w:t xml:space="preserve">, Rio De </w:t>
            </w:r>
            <w:proofErr w:type="spellStart"/>
            <w:r>
              <w:rPr>
                <w:rStyle w:val="normaltextrun"/>
              </w:rPr>
              <w:t>Janero</w:t>
            </w:r>
            <w:proofErr w:type="spellEnd"/>
            <w:r>
              <w:rPr>
                <w:rStyle w:val="normaltextrun"/>
              </w:rPr>
              <w:t>, Brazil.</w:t>
            </w:r>
          </w:p>
        </w:tc>
      </w:tr>
    </w:tbl>
    <w:p w14:paraId="07547A01" w14:textId="066E1923" w:rsidR="00912614" w:rsidRDefault="00912614" w:rsidP="001903CE">
      <w:bookmarkStart w:id="0" w:name="_GoBack"/>
      <w:bookmarkEnd w:id="0"/>
    </w:p>
    <w:sectPr w:rsidR="00912614" w:rsidSect="00DB7ABB">
      <w:pgSz w:w="16838" w:h="11906" w:orient="landscape"/>
      <w:pgMar w:top="284"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0B4BCB"/>
    <w:rsid w:val="000EAD97"/>
    <w:rsid w:val="00142B5C"/>
    <w:rsid w:val="00146AAF"/>
    <w:rsid w:val="001554CD"/>
    <w:rsid w:val="001903CE"/>
    <w:rsid w:val="00194FEE"/>
    <w:rsid w:val="001A067F"/>
    <w:rsid w:val="001A122E"/>
    <w:rsid w:val="001E3F44"/>
    <w:rsid w:val="001F398E"/>
    <w:rsid w:val="00216929"/>
    <w:rsid w:val="00237D19"/>
    <w:rsid w:val="00286F96"/>
    <w:rsid w:val="002A1E9A"/>
    <w:rsid w:val="002B4C6E"/>
    <w:rsid w:val="00300169"/>
    <w:rsid w:val="0032381F"/>
    <w:rsid w:val="003307C0"/>
    <w:rsid w:val="00331A5D"/>
    <w:rsid w:val="00335E3C"/>
    <w:rsid w:val="003960A7"/>
    <w:rsid w:val="003A206F"/>
    <w:rsid w:val="003D6634"/>
    <w:rsid w:val="00420E5D"/>
    <w:rsid w:val="00455FDC"/>
    <w:rsid w:val="004954CA"/>
    <w:rsid w:val="004A0D06"/>
    <w:rsid w:val="005071DB"/>
    <w:rsid w:val="00540F2C"/>
    <w:rsid w:val="0056717B"/>
    <w:rsid w:val="005671D9"/>
    <w:rsid w:val="0057518E"/>
    <w:rsid w:val="005A7ED7"/>
    <w:rsid w:val="005E7134"/>
    <w:rsid w:val="00623A7B"/>
    <w:rsid w:val="0063682E"/>
    <w:rsid w:val="00665209"/>
    <w:rsid w:val="006A1E72"/>
    <w:rsid w:val="006C42EA"/>
    <w:rsid w:val="006C53D1"/>
    <w:rsid w:val="006D56E7"/>
    <w:rsid w:val="006D5A06"/>
    <w:rsid w:val="007132C2"/>
    <w:rsid w:val="007405A4"/>
    <w:rsid w:val="0074182C"/>
    <w:rsid w:val="007633B3"/>
    <w:rsid w:val="007770B5"/>
    <w:rsid w:val="007924CC"/>
    <w:rsid w:val="007B5A80"/>
    <w:rsid w:val="007C1277"/>
    <w:rsid w:val="007E0A59"/>
    <w:rsid w:val="007E0BBA"/>
    <w:rsid w:val="007F75EB"/>
    <w:rsid w:val="00827B03"/>
    <w:rsid w:val="0083034D"/>
    <w:rsid w:val="008360E3"/>
    <w:rsid w:val="008941FC"/>
    <w:rsid w:val="008E02F6"/>
    <w:rsid w:val="008E532E"/>
    <w:rsid w:val="00912614"/>
    <w:rsid w:val="009148D5"/>
    <w:rsid w:val="00934FCC"/>
    <w:rsid w:val="00942252"/>
    <w:rsid w:val="00947BDF"/>
    <w:rsid w:val="0096298A"/>
    <w:rsid w:val="00966625"/>
    <w:rsid w:val="00966EF8"/>
    <w:rsid w:val="009906FD"/>
    <w:rsid w:val="0099DC97"/>
    <w:rsid w:val="009A3D19"/>
    <w:rsid w:val="009E29C4"/>
    <w:rsid w:val="009E4518"/>
    <w:rsid w:val="009E46BE"/>
    <w:rsid w:val="009F4270"/>
    <w:rsid w:val="00A002F8"/>
    <w:rsid w:val="00A20252"/>
    <w:rsid w:val="00A34038"/>
    <w:rsid w:val="00A602D1"/>
    <w:rsid w:val="00AA7979"/>
    <w:rsid w:val="00AD4EEB"/>
    <w:rsid w:val="00AF0887"/>
    <w:rsid w:val="00B20C8B"/>
    <w:rsid w:val="00B23913"/>
    <w:rsid w:val="00B46064"/>
    <w:rsid w:val="00B828EB"/>
    <w:rsid w:val="00BA0B57"/>
    <w:rsid w:val="00BB7A27"/>
    <w:rsid w:val="00BD13D9"/>
    <w:rsid w:val="00BE0E05"/>
    <w:rsid w:val="00BE26CC"/>
    <w:rsid w:val="00C001B9"/>
    <w:rsid w:val="00C73CC5"/>
    <w:rsid w:val="00C76270"/>
    <w:rsid w:val="00C97F6C"/>
    <w:rsid w:val="00CB5A9C"/>
    <w:rsid w:val="00CD381A"/>
    <w:rsid w:val="00CD4AE2"/>
    <w:rsid w:val="00D01CFA"/>
    <w:rsid w:val="00D3729D"/>
    <w:rsid w:val="00D97C18"/>
    <w:rsid w:val="00DA1449"/>
    <w:rsid w:val="00DB7ABB"/>
    <w:rsid w:val="00DC3928"/>
    <w:rsid w:val="00E40301"/>
    <w:rsid w:val="00E56AD7"/>
    <w:rsid w:val="00E750CE"/>
    <w:rsid w:val="00E835F7"/>
    <w:rsid w:val="00E83905"/>
    <w:rsid w:val="00EF4DCD"/>
    <w:rsid w:val="00F37603"/>
    <w:rsid w:val="00F577BD"/>
    <w:rsid w:val="00F81DA3"/>
    <w:rsid w:val="00F93361"/>
    <w:rsid w:val="00FA2E49"/>
    <w:rsid w:val="00FB5A80"/>
    <w:rsid w:val="00FE03A0"/>
    <w:rsid w:val="023D0264"/>
    <w:rsid w:val="056D4A23"/>
    <w:rsid w:val="08CDD7C2"/>
    <w:rsid w:val="0A15BFD1"/>
    <w:rsid w:val="0A2CB202"/>
    <w:rsid w:val="0B9BE4F2"/>
    <w:rsid w:val="0C55D28A"/>
    <w:rsid w:val="0C6469A6"/>
    <w:rsid w:val="0CC7874A"/>
    <w:rsid w:val="0D7E1B26"/>
    <w:rsid w:val="10A43AE5"/>
    <w:rsid w:val="11269E4B"/>
    <w:rsid w:val="116D7B8A"/>
    <w:rsid w:val="1174BCFF"/>
    <w:rsid w:val="12068B4E"/>
    <w:rsid w:val="13ACE80F"/>
    <w:rsid w:val="13F7A715"/>
    <w:rsid w:val="16C75DDD"/>
    <w:rsid w:val="1A430880"/>
    <w:rsid w:val="1ABECBD2"/>
    <w:rsid w:val="1CE9AC1F"/>
    <w:rsid w:val="20626B40"/>
    <w:rsid w:val="2292B514"/>
    <w:rsid w:val="22F3ABF3"/>
    <w:rsid w:val="2409A132"/>
    <w:rsid w:val="251E6618"/>
    <w:rsid w:val="272CB5EF"/>
    <w:rsid w:val="276C8AD8"/>
    <w:rsid w:val="2793E679"/>
    <w:rsid w:val="29B6151C"/>
    <w:rsid w:val="2AF5A615"/>
    <w:rsid w:val="2B057ED2"/>
    <w:rsid w:val="2C555160"/>
    <w:rsid w:val="2E3D746C"/>
    <w:rsid w:val="3099B97E"/>
    <w:rsid w:val="31285C27"/>
    <w:rsid w:val="34FFEBF3"/>
    <w:rsid w:val="368382F6"/>
    <w:rsid w:val="36D7BF06"/>
    <w:rsid w:val="36ECEF5B"/>
    <w:rsid w:val="3832F570"/>
    <w:rsid w:val="3A816EC4"/>
    <w:rsid w:val="3B892467"/>
    <w:rsid w:val="3BF6AE64"/>
    <w:rsid w:val="3D237F0D"/>
    <w:rsid w:val="3DD40C0A"/>
    <w:rsid w:val="3E5471B4"/>
    <w:rsid w:val="3F8D8562"/>
    <w:rsid w:val="416CBF0D"/>
    <w:rsid w:val="437938A5"/>
    <w:rsid w:val="4380ED36"/>
    <w:rsid w:val="44203AE3"/>
    <w:rsid w:val="46277BD6"/>
    <w:rsid w:val="48E3A479"/>
    <w:rsid w:val="49CFE4CB"/>
    <w:rsid w:val="4C8AA172"/>
    <w:rsid w:val="4D955154"/>
    <w:rsid w:val="4FE9A715"/>
    <w:rsid w:val="5066C9C8"/>
    <w:rsid w:val="51B80AA9"/>
    <w:rsid w:val="52482B33"/>
    <w:rsid w:val="52B7E75E"/>
    <w:rsid w:val="537133F0"/>
    <w:rsid w:val="545331F5"/>
    <w:rsid w:val="55323136"/>
    <w:rsid w:val="55771A4A"/>
    <w:rsid w:val="5714FEF8"/>
    <w:rsid w:val="57A6C941"/>
    <w:rsid w:val="592B3A51"/>
    <w:rsid w:val="5BD18872"/>
    <w:rsid w:val="5D395267"/>
    <w:rsid w:val="60C2E967"/>
    <w:rsid w:val="610809EC"/>
    <w:rsid w:val="614BE86E"/>
    <w:rsid w:val="62E1A9D2"/>
    <w:rsid w:val="636AC822"/>
    <w:rsid w:val="65191D1B"/>
    <w:rsid w:val="69DAB305"/>
    <w:rsid w:val="6E83CE9A"/>
    <w:rsid w:val="6EA84E0B"/>
    <w:rsid w:val="6EA8C71E"/>
    <w:rsid w:val="6ECF9790"/>
    <w:rsid w:val="6F0B8521"/>
    <w:rsid w:val="6FFF30B2"/>
    <w:rsid w:val="714936C4"/>
    <w:rsid w:val="727E38BE"/>
    <w:rsid w:val="7338B294"/>
    <w:rsid w:val="73808DC0"/>
    <w:rsid w:val="743F2F5F"/>
    <w:rsid w:val="76CC1A71"/>
    <w:rsid w:val="7873FB48"/>
    <w:rsid w:val="799A4E08"/>
    <w:rsid w:val="7B6DFCD3"/>
    <w:rsid w:val="7FD2F87A"/>
    <w:rsid w:val="7FEC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4B5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paragraph">
    <w:name w:val="paragraph"/>
    <w:basedOn w:val="Normal"/>
    <w:rsid w:val="00335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5E3C"/>
  </w:style>
  <w:style w:type="character" w:customStyle="1" w:styleId="eop">
    <w:name w:val="eop"/>
    <w:basedOn w:val="DefaultParagraphFont"/>
    <w:rsid w:val="00335E3C"/>
  </w:style>
  <w:style w:type="character" w:customStyle="1" w:styleId="spellingerror">
    <w:name w:val="spellingerror"/>
    <w:basedOn w:val="DefaultParagraphFont"/>
    <w:rsid w:val="00D01CFA"/>
  </w:style>
  <w:style w:type="character" w:customStyle="1" w:styleId="contextualspellingandgrammarerror">
    <w:name w:val="contextualspellingandgrammarerror"/>
    <w:basedOn w:val="DefaultParagraphFont"/>
    <w:rsid w:val="00D01CFA"/>
  </w:style>
  <w:style w:type="paragraph" w:styleId="NormalWeb">
    <w:name w:val="Normal (Web)"/>
    <w:basedOn w:val="Normal"/>
    <w:uiPriority w:val="99"/>
    <w:semiHidden/>
    <w:unhideWhenUsed/>
    <w:rsid w:val="00BE26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A2E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2E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662321">
      <w:bodyDiv w:val="1"/>
      <w:marLeft w:val="0"/>
      <w:marRight w:val="0"/>
      <w:marTop w:val="0"/>
      <w:marBottom w:val="0"/>
      <w:divBdr>
        <w:top w:val="none" w:sz="0" w:space="0" w:color="auto"/>
        <w:left w:val="none" w:sz="0" w:space="0" w:color="auto"/>
        <w:bottom w:val="none" w:sz="0" w:space="0" w:color="auto"/>
        <w:right w:val="none" w:sz="0" w:space="0" w:color="auto"/>
      </w:divBdr>
      <w:divsChild>
        <w:div w:id="776830719">
          <w:marLeft w:val="0"/>
          <w:marRight w:val="0"/>
          <w:marTop w:val="0"/>
          <w:marBottom w:val="0"/>
          <w:divBdr>
            <w:top w:val="none" w:sz="0" w:space="0" w:color="auto"/>
            <w:left w:val="none" w:sz="0" w:space="0" w:color="auto"/>
            <w:bottom w:val="none" w:sz="0" w:space="0" w:color="auto"/>
            <w:right w:val="none" w:sz="0" w:space="0" w:color="auto"/>
          </w:divBdr>
        </w:div>
        <w:div w:id="493105232">
          <w:marLeft w:val="0"/>
          <w:marRight w:val="0"/>
          <w:marTop w:val="0"/>
          <w:marBottom w:val="0"/>
          <w:divBdr>
            <w:top w:val="none" w:sz="0" w:space="0" w:color="auto"/>
            <w:left w:val="none" w:sz="0" w:space="0" w:color="auto"/>
            <w:bottom w:val="none" w:sz="0" w:space="0" w:color="auto"/>
            <w:right w:val="none" w:sz="0" w:space="0" w:color="auto"/>
          </w:divBdr>
        </w:div>
      </w:divsChild>
    </w:div>
    <w:div w:id="576863601">
      <w:bodyDiv w:val="1"/>
      <w:marLeft w:val="0"/>
      <w:marRight w:val="0"/>
      <w:marTop w:val="0"/>
      <w:marBottom w:val="0"/>
      <w:divBdr>
        <w:top w:val="none" w:sz="0" w:space="0" w:color="auto"/>
        <w:left w:val="none" w:sz="0" w:space="0" w:color="auto"/>
        <w:bottom w:val="none" w:sz="0" w:space="0" w:color="auto"/>
        <w:right w:val="none" w:sz="0" w:space="0" w:color="auto"/>
      </w:divBdr>
    </w:div>
    <w:div w:id="636372573">
      <w:bodyDiv w:val="1"/>
      <w:marLeft w:val="0"/>
      <w:marRight w:val="0"/>
      <w:marTop w:val="0"/>
      <w:marBottom w:val="0"/>
      <w:divBdr>
        <w:top w:val="none" w:sz="0" w:space="0" w:color="auto"/>
        <w:left w:val="none" w:sz="0" w:space="0" w:color="auto"/>
        <w:bottom w:val="none" w:sz="0" w:space="0" w:color="auto"/>
        <w:right w:val="none" w:sz="0" w:space="0" w:color="auto"/>
      </w:divBdr>
    </w:div>
    <w:div w:id="655458226">
      <w:bodyDiv w:val="1"/>
      <w:marLeft w:val="0"/>
      <w:marRight w:val="0"/>
      <w:marTop w:val="0"/>
      <w:marBottom w:val="0"/>
      <w:divBdr>
        <w:top w:val="none" w:sz="0" w:space="0" w:color="auto"/>
        <w:left w:val="none" w:sz="0" w:space="0" w:color="auto"/>
        <w:bottom w:val="none" w:sz="0" w:space="0" w:color="auto"/>
        <w:right w:val="none" w:sz="0" w:space="0" w:color="auto"/>
      </w:divBdr>
    </w:div>
    <w:div w:id="800339919">
      <w:bodyDiv w:val="1"/>
      <w:marLeft w:val="0"/>
      <w:marRight w:val="0"/>
      <w:marTop w:val="0"/>
      <w:marBottom w:val="0"/>
      <w:divBdr>
        <w:top w:val="none" w:sz="0" w:space="0" w:color="auto"/>
        <w:left w:val="none" w:sz="0" w:space="0" w:color="auto"/>
        <w:bottom w:val="none" w:sz="0" w:space="0" w:color="auto"/>
        <w:right w:val="none" w:sz="0" w:space="0" w:color="auto"/>
      </w:divBdr>
      <w:divsChild>
        <w:div w:id="1356729378">
          <w:marLeft w:val="0"/>
          <w:marRight w:val="0"/>
          <w:marTop w:val="0"/>
          <w:marBottom w:val="0"/>
          <w:divBdr>
            <w:top w:val="none" w:sz="0" w:space="0" w:color="auto"/>
            <w:left w:val="none" w:sz="0" w:space="0" w:color="auto"/>
            <w:bottom w:val="none" w:sz="0" w:space="0" w:color="auto"/>
            <w:right w:val="none" w:sz="0" w:space="0" w:color="auto"/>
          </w:divBdr>
        </w:div>
        <w:div w:id="292954646">
          <w:marLeft w:val="0"/>
          <w:marRight w:val="0"/>
          <w:marTop w:val="0"/>
          <w:marBottom w:val="0"/>
          <w:divBdr>
            <w:top w:val="none" w:sz="0" w:space="0" w:color="auto"/>
            <w:left w:val="none" w:sz="0" w:space="0" w:color="auto"/>
            <w:bottom w:val="none" w:sz="0" w:space="0" w:color="auto"/>
            <w:right w:val="none" w:sz="0" w:space="0" w:color="auto"/>
          </w:divBdr>
        </w:div>
        <w:div w:id="654378674">
          <w:marLeft w:val="0"/>
          <w:marRight w:val="0"/>
          <w:marTop w:val="0"/>
          <w:marBottom w:val="0"/>
          <w:divBdr>
            <w:top w:val="none" w:sz="0" w:space="0" w:color="auto"/>
            <w:left w:val="none" w:sz="0" w:space="0" w:color="auto"/>
            <w:bottom w:val="none" w:sz="0" w:space="0" w:color="auto"/>
            <w:right w:val="none" w:sz="0" w:space="0" w:color="auto"/>
          </w:divBdr>
        </w:div>
        <w:div w:id="1920292344">
          <w:marLeft w:val="0"/>
          <w:marRight w:val="0"/>
          <w:marTop w:val="0"/>
          <w:marBottom w:val="0"/>
          <w:divBdr>
            <w:top w:val="none" w:sz="0" w:space="0" w:color="auto"/>
            <w:left w:val="none" w:sz="0" w:space="0" w:color="auto"/>
            <w:bottom w:val="none" w:sz="0" w:space="0" w:color="auto"/>
            <w:right w:val="none" w:sz="0" w:space="0" w:color="auto"/>
          </w:divBdr>
        </w:div>
        <w:div w:id="1016417660">
          <w:marLeft w:val="0"/>
          <w:marRight w:val="0"/>
          <w:marTop w:val="0"/>
          <w:marBottom w:val="0"/>
          <w:divBdr>
            <w:top w:val="none" w:sz="0" w:space="0" w:color="auto"/>
            <w:left w:val="none" w:sz="0" w:space="0" w:color="auto"/>
            <w:bottom w:val="none" w:sz="0" w:space="0" w:color="auto"/>
            <w:right w:val="none" w:sz="0" w:space="0" w:color="auto"/>
          </w:divBdr>
        </w:div>
      </w:divsChild>
    </w:div>
    <w:div w:id="1500461880">
      <w:bodyDiv w:val="1"/>
      <w:marLeft w:val="0"/>
      <w:marRight w:val="0"/>
      <w:marTop w:val="0"/>
      <w:marBottom w:val="0"/>
      <w:divBdr>
        <w:top w:val="none" w:sz="0" w:space="0" w:color="auto"/>
        <w:left w:val="none" w:sz="0" w:space="0" w:color="auto"/>
        <w:bottom w:val="none" w:sz="0" w:space="0" w:color="auto"/>
        <w:right w:val="none" w:sz="0" w:space="0" w:color="auto"/>
      </w:divBdr>
    </w:div>
    <w:div w:id="1696418742">
      <w:bodyDiv w:val="1"/>
      <w:marLeft w:val="0"/>
      <w:marRight w:val="0"/>
      <w:marTop w:val="0"/>
      <w:marBottom w:val="0"/>
      <w:divBdr>
        <w:top w:val="none" w:sz="0" w:space="0" w:color="auto"/>
        <w:left w:val="none" w:sz="0" w:space="0" w:color="auto"/>
        <w:bottom w:val="none" w:sz="0" w:space="0" w:color="auto"/>
        <w:right w:val="none" w:sz="0" w:space="0" w:color="auto"/>
      </w:divBdr>
      <w:divsChild>
        <w:div w:id="1705784416">
          <w:marLeft w:val="0"/>
          <w:marRight w:val="0"/>
          <w:marTop w:val="0"/>
          <w:marBottom w:val="0"/>
          <w:divBdr>
            <w:top w:val="none" w:sz="0" w:space="0" w:color="auto"/>
            <w:left w:val="none" w:sz="0" w:space="0" w:color="auto"/>
            <w:bottom w:val="none" w:sz="0" w:space="0" w:color="auto"/>
            <w:right w:val="none" w:sz="0" w:space="0" w:color="auto"/>
          </w:divBdr>
        </w:div>
        <w:div w:id="1329557521">
          <w:marLeft w:val="0"/>
          <w:marRight w:val="0"/>
          <w:marTop w:val="0"/>
          <w:marBottom w:val="0"/>
          <w:divBdr>
            <w:top w:val="none" w:sz="0" w:space="0" w:color="auto"/>
            <w:left w:val="none" w:sz="0" w:space="0" w:color="auto"/>
            <w:bottom w:val="none" w:sz="0" w:space="0" w:color="auto"/>
            <w:right w:val="none" w:sz="0" w:space="0" w:color="auto"/>
          </w:divBdr>
        </w:div>
      </w:divsChild>
    </w:div>
    <w:div w:id="1975520931">
      <w:bodyDiv w:val="1"/>
      <w:marLeft w:val="0"/>
      <w:marRight w:val="0"/>
      <w:marTop w:val="0"/>
      <w:marBottom w:val="0"/>
      <w:divBdr>
        <w:top w:val="none" w:sz="0" w:space="0" w:color="auto"/>
        <w:left w:val="none" w:sz="0" w:space="0" w:color="auto"/>
        <w:bottom w:val="none" w:sz="0" w:space="0" w:color="auto"/>
        <w:right w:val="none" w:sz="0" w:space="0" w:color="auto"/>
      </w:divBdr>
      <w:divsChild>
        <w:div w:id="1893728808">
          <w:marLeft w:val="0"/>
          <w:marRight w:val="0"/>
          <w:marTop w:val="0"/>
          <w:marBottom w:val="0"/>
          <w:divBdr>
            <w:top w:val="none" w:sz="0" w:space="0" w:color="auto"/>
            <w:left w:val="none" w:sz="0" w:space="0" w:color="auto"/>
            <w:bottom w:val="none" w:sz="0" w:space="0" w:color="auto"/>
            <w:right w:val="none" w:sz="0" w:space="0" w:color="auto"/>
          </w:divBdr>
        </w:div>
        <w:div w:id="1395394998">
          <w:marLeft w:val="0"/>
          <w:marRight w:val="0"/>
          <w:marTop w:val="0"/>
          <w:marBottom w:val="0"/>
          <w:divBdr>
            <w:top w:val="none" w:sz="0" w:space="0" w:color="auto"/>
            <w:left w:val="none" w:sz="0" w:space="0" w:color="auto"/>
            <w:bottom w:val="none" w:sz="0" w:space="0" w:color="auto"/>
            <w:right w:val="none" w:sz="0" w:space="0" w:color="auto"/>
          </w:divBdr>
        </w:div>
        <w:div w:id="123889287">
          <w:marLeft w:val="0"/>
          <w:marRight w:val="0"/>
          <w:marTop w:val="0"/>
          <w:marBottom w:val="0"/>
          <w:divBdr>
            <w:top w:val="none" w:sz="0" w:space="0" w:color="auto"/>
            <w:left w:val="none" w:sz="0" w:space="0" w:color="auto"/>
            <w:bottom w:val="none" w:sz="0" w:space="0" w:color="auto"/>
            <w:right w:val="none" w:sz="0" w:space="0" w:color="auto"/>
          </w:divBdr>
        </w:div>
        <w:div w:id="1870802510">
          <w:marLeft w:val="0"/>
          <w:marRight w:val="0"/>
          <w:marTop w:val="0"/>
          <w:marBottom w:val="0"/>
          <w:divBdr>
            <w:top w:val="none" w:sz="0" w:space="0" w:color="auto"/>
            <w:left w:val="none" w:sz="0" w:space="0" w:color="auto"/>
            <w:bottom w:val="none" w:sz="0" w:space="0" w:color="auto"/>
            <w:right w:val="none" w:sz="0" w:space="0" w:color="auto"/>
          </w:divBdr>
        </w:div>
        <w:div w:id="2025208320">
          <w:marLeft w:val="0"/>
          <w:marRight w:val="0"/>
          <w:marTop w:val="0"/>
          <w:marBottom w:val="0"/>
          <w:divBdr>
            <w:top w:val="none" w:sz="0" w:space="0" w:color="auto"/>
            <w:left w:val="none" w:sz="0" w:space="0" w:color="auto"/>
            <w:bottom w:val="none" w:sz="0" w:space="0" w:color="auto"/>
            <w:right w:val="none" w:sz="0" w:space="0" w:color="auto"/>
          </w:divBdr>
        </w:div>
        <w:div w:id="1001421976">
          <w:marLeft w:val="0"/>
          <w:marRight w:val="0"/>
          <w:marTop w:val="0"/>
          <w:marBottom w:val="0"/>
          <w:divBdr>
            <w:top w:val="none" w:sz="0" w:space="0" w:color="auto"/>
            <w:left w:val="none" w:sz="0" w:space="0" w:color="auto"/>
            <w:bottom w:val="none" w:sz="0" w:space="0" w:color="auto"/>
            <w:right w:val="none" w:sz="0" w:space="0" w:color="auto"/>
          </w:divBdr>
        </w:div>
        <w:div w:id="5833959">
          <w:marLeft w:val="0"/>
          <w:marRight w:val="0"/>
          <w:marTop w:val="0"/>
          <w:marBottom w:val="0"/>
          <w:divBdr>
            <w:top w:val="none" w:sz="0" w:space="0" w:color="auto"/>
            <w:left w:val="none" w:sz="0" w:space="0" w:color="auto"/>
            <w:bottom w:val="none" w:sz="0" w:space="0" w:color="auto"/>
            <w:right w:val="none" w:sz="0" w:space="0" w:color="auto"/>
          </w:divBdr>
        </w:div>
        <w:div w:id="483279935">
          <w:marLeft w:val="0"/>
          <w:marRight w:val="0"/>
          <w:marTop w:val="0"/>
          <w:marBottom w:val="0"/>
          <w:divBdr>
            <w:top w:val="none" w:sz="0" w:space="0" w:color="auto"/>
            <w:left w:val="none" w:sz="0" w:space="0" w:color="auto"/>
            <w:bottom w:val="none" w:sz="0" w:space="0" w:color="auto"/>
            <w:right w:val="none" w:sz="0" w:space="0" w:color="auto"/>
          </w:divBdr>
        </w:div>
        <w:div w:id="1295792573">
          <w:marLeft w:val="0"/>
          <w:marRight w:val="0"/>
          <w:marTop w:val="0"/>
          <w:marBottom w:val="0"/>
          <w:divBdr>
            <w:top w:val="none" w:sz="0" w:space="0" w:color="auto"/>
            <w:left w:val="none" w:sz="0" w:space="0" w:color="auto"/>
            <w:bottom w:val="none" w:sz="0" w:space="0" w:color="auto"/>
            <w:right w:val="none" w:sz="0" w:space="0" w:color="auto"/>
          </w:divBdr>
        </w:div>
        <w:div w:id="481124307">
          <w:marLeft w:val="0"/>
          <w:marRight w:val="0"/>
          <w:marTop w:val="0"/>
          <w:marBottom w:val="0"/>
          <w:divBdr>
            <w:top w:val="none" w:sz="0" w:space="0" w:color="auto"/>
            <w:left w:val="none" w:sz="0" w:space="0" w:color="auto"/>
            <w:bottom w:val="none" w:sz="0" w:space="0" w:color="auto"/>
            <w:right w:val="none" w:sz="0" w:space="0" w:color="auto"/>
          </w:divBdr>
        </w:div>
        <w:div w:id="1371951026">
          <w:marLeft w:val="0"/>
          <w:marRight w:val="0"/>
          <w:marTop w:val="0"/>
          <w:marBottom w:val="0"/>
          <w:divBdr>
            <w:top w:val="none" w:sz="0" w:space="0" w:color="auto"/>
            <w:left w:val="none" w:sz="0" w:space="0" w:color="auto"/>
            <w:bottom w:val="none" w:sz="0" w:space="0" w:color="auto"/>
            <w:right w:val="none" w:sz="0" w:space="0" w:color="auto"/>
          </w:divBdr>
        </w:div>
        <w:div w:id="134762722">
          <w:marLeft w:val="0"/>
          <w:marRight w:val="0"/>
          <w:marTop w:val="0"/>
          <w:marBottom w:val="0"/>
          <w:divBdr>
            <w:top w:val="none" w:sz="0" w:space="0" w:color="auto"/>
            <w:left w:val="none" w:sz="0" w:space="0" w:color="auto"/>
            <w:bottom w:val="none" w:sz="0" w:space="0" w:color="auto"/>
            <w:right w:val="none" w:sz="0" w:space="0" w:color="auto"/>
          </w:divBdr>
        </w:div>
        <w:div w:id="303774808">
          <w:marLeft w:val="0"/>
          <w:marRight w:val="0"/>
          <w:marTop w:val="0"/>
          <w:marBottom w:val="0"/>
          <w:divBdr>
            <w:top w:val="none" w:sz="0" w:space="0" w:color="auto"/>
            <w:left w:val="none" w:sz="0" w:space="0" w:color="auto"/>
            <w:bottom w:val="none" w:sz="0" w:space="0" w:color="auto"/>
            <w:right w:val="none" w:sz="0" w:space="0" w:color="auto"/>
          </w:divBdr>
        </w:div>
        <w:div w:id="138352995">
          <w:marLeft w:val="0"/>
          <w:marRight w:val="0"/>
          <w:marTop w:val="0"/>
          <w:marBottom w:val="0"/>
          <w:divBdr>
            <w:top w:val="none" w:sz="0" w:space="0" w:color="auto"/>
            <w:left w:val="none" w:sz="0" w:space="0" w:color="auto"/>
            <w:bottom w:val="none" w:sz="0" w:space="0" w:color="auto"/>
            <w:right w:val="none" w:sz="0" w:space="0" w:color="auto"/>
          </w:divBdr>
        </w:div>
        <w:div w:id="31615873">
          <w:marLeft w:val="0"/>
          <w:marRight w:val="0"/>
          <w:marTop w:val="0"/>
          <w:marBottom w:val="0"/>
          <w:divBdr>
            <w:top w:val="none" w:sz="0" w:space="0" w:color="auto"/>
            <w:left w:val="none" w:sz="0" w:space="0" w:color="auto"/>
            <w:bottom w:val="none" w:sz="0" w:space="0" w:color="auto"/>
            <w:right w:val="none" w:sz="0" w:space="0" w:color="auto"/>
          </w:divBdr>
        </w:div>
        <w:div w:id="1809936604">
          <w:marLeft w:val="0"/>
          <w:marRight w:val="0"/>
          <w:marTop w:val="0"/>
          <w:marBottom w:val="0"/>
          <w:divBdr>
            <w:top w:val="none" w:sz="0" w:space="0" w:color="auto"/>
            <w:left w:val="none" w:sz="0" w:space="0" w:color="auto"/>
            <w:bottom w:val="none" w:sz="0" w:space="0" w:color="auto"/>
            <w:right w:val="none" w:sz="0" w:space="0" w:color="auto"/>
          </w:divBdr>
        </w:div>
        <w:div w:id="1355153433">
          <w:marLeft w:val="0"/>
          <w:marRight w:val="0"/>
          <w:marTop w:val="0"/>
          <w:marBottom w:val="0"/>
          <w:divBdr>
            <w:top w:val="none" w:sz="0" w:space="0" w:color="auto"/>
            <w:left w:val="none" w:sz="0" w:space="0" w:color="auto"/>
            <w:bottom w:val="none" w:sz="0" w:space="0" w:color="auto"/>
            <w:right w:val="none" w:sz="0" w:space="0" w:color="auto"/>
          </w:divBdr>
        </w:div>
        <w:div w:id="1075740324">
          <w:marLeft w:val="0"/>
          <w:marRight w:val="0"/>
          <w:marTop w:val="0"/>
          <w:marBottom w:val="0"/>
          <w:divBdr>
            <w:top w:val="none" w:sz="0" w:space="0" w:color="auto"/>
            <w:left w:val="none" w:sz="0" w:space="0" w:color="auto"/>
            <w:bottom w:val="none" w:sz="0" w:space="0" w:color="auto"/>
            <w:right w:val="none" w:sz="0" w:space="0" w:color="auto"/>
          </w:divBdr>
        </w:div>
        <w:div w:id="269900243">
          <w:marLeft w:val="0"/>
          <w:marRight w:val="0"/>
          <w:marTop w:val="0"/>
          <w:marBottom w:val="0"/>
          <w:divBdr>
            <w:top w:val="none" w:sz="0" w:space="0" w:color="auto"/>
            <w:left w:val="none" w:sz="0" w:space="0" w:color="auto"/>
            <w:bottom w:val="none" w:sz="0" w:space="0" w:color="auto"/>
            <w:right w:val="none" w:sz="0" w:space="0" w:color="auto"/>
          </w:divBdr>
        </w:div>
        <w:div w:id="666593223">
          <w:marLeft w:val="0"/>
          <w:marRight w:val="0"/>
          <w:marTop w:val="0"/>
          <w:marBottom w:val="0"/>
          <w:divBdr>
            <w:top w:val="none" w:sz="0" w:space="0" w:color="auto"/>
            <w:left w:val="none" w:sz="0" w:space="0" w:color="auto"/>
            <w:bottom w:val="none" w:sz="0" w:space="0" w:color="auto"/>
            <w:right w:val="none" w:sz="0" w:space="0" w:color="auto"/>
          </w:divBdr>
        </w:div>
        <w:div w:id="1504933549">
          <w:marLeft w:val="0"/>
          <w:marRight w:val="0"/>
          <w:marTop w:val="0"/>
          <w:marBottom w:val="0"/>
          <w:divBdr>
            <w:top w:val="none" w:sz="0" w:space="0" w:color="auto"/>
            <w:left w:val="none" w:sz="0" w:space="0" w:color="auto"/>
            <w:bottom w:val="none" w:sz="0" w:space="0" w:color="auto"/>
            <w:right w:val="none" w:sz="0" w:space="0" w:color="auto"/>
          </w:divBdr>
        </w:div>
        <w:div w:id="1867867415">
          <w:marLeft w:val="0"/>
          <w:marRight w:val="0"/>
          <w:marTop w:val="0"/>
          <w:marBottom w:val="0"/>
          <w:divBdr>
            <w:top w:val="none" w:sz="0" w:space="0" w:color="auto"/>
            <w:left w:val="none" w:sz="0" w:space="0" w:color="auto"/>
            <w:bottom w:val="none" w:sz="0" w:space="0" w:color="auto"/>
            <w:right w:val="none" w:sz="0" w:space="0" w:color="auto"/>
          </w:divBdr>
        </w:div>
        <w:div w:id="1267735427">
          <w:marLeft w:val="0"/>
          <w:marRight w:val="0"/>
          <w:marTop w:val="0"/>
          <w:marBottom w:val="0"/>
          <w:divBdr>
            <w:top w:val="none" w:sz="0" w:space="0" w:color="auto"/>
            <w:left w:val="none" w:sz="0" w:space="0" w:color="auto"/>
            <w:bottom w:val="none" w:sz="0" w:space="0" w:color="auto"/>
            <w:right w:val="none" w:sz="0" w:space="0" w:color="auto"/>
          </w:divBdr>
        </w:div>
      </w:divsChild>
    </w:div>
    <w:div w:id="2137480869">
      <w:bodyDiv w:val="1"/>
      <w:marLeft w:val="0"/>
      <w:marRight w:val="0"/>
      <w:marTop w:val="0"/>
      <w:marBottom w:val="0"/>
      <w:divBdr>
        <w:top w:val="none" w:sz="0" w:space="0" w:color="auto"/>
        <w:left w:val="none" w:sz="0" w:space="0" w:color="auto"/>
        <w:bottom w:val="none" w:sz="0" w:space="0" w:color="auto"/>
        <w:right w:val="none" w:sz="0" w:space="0" w:color="auto"/>
      </w:divBdr>
      <w:divsChild>
        <w:div w:id="138813386">
          <w:marLeft w:val="0"/>
          <w:marRight w:val="0"/>
          <w:marTop w:val="0"/>
          <w:marBottom w:val="0"/>
          <w:divBdr>
            <w:top w:val="none" w:sz="0" w:space="0" w:color="auto"/>
            <w:left w:val="none" w:sz="0" w:space="0" w:color="auto"/>
            <w:bottom w:val="none" w:sz="0" w:space="0" w:color="auto"/>
            <w:right w:val="none" w:sz="0" w:space="0" w:color="auto"/>
          </w:divBdr>
        </w:div>
        <w:div w:id="54055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2020-11-11T13:16:00Z</cp:lastPrinted>
  <dcterms:created xsi:type="dcterms:W3CDTF">2020-11-16T16:17:00Z</dcterms:created>
  <dcterms:modified xsi:type="dcterms:W3CDTF">2020-12-16T13:23:00Z</dcterms:modified>
</cp:coreProperties>
</file>