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1" w:type="dxa"/>
        <w:tblInd w:w="-572" w:type="dxa"/>
        <w:tblLook w:val="04A0" w:firstRow="1" w:lastRow="0" w:firstColumn="1" w:lastColumn="0" w:noHBand="0" w:noVBand="1"/>
      </w:tblPr>
      <w:tblGrid>
        <w:gridCol w:w="1466"/>
        <w:gridCol w:w="7346"/>
        <w:gridCol w:w="969"/>
      </w:tblGrid>
      <w:tr w:rsidR="00492115" w:rsidTr="009852C8">
        <w:tc>
          <w:tcPr>
            <w:tcW w:w="993" w:type="dxa"/>
            <w:shd w:val="clear" w:color="auto" w:fill="auto"/>
          </w:tcPr>
          <w:p w:rsidR="00870DA3" w:rsidRDefault="009852C8">
            <w:r>
              <w:t>Area</w:t>
            </w:r>
          </w:p>
        </w:tc>
        <w:tc>
          <w:tcPr>
            <w:tcW w:w="7796" w:type="dxa"/>
          </w:tcPr>
          <w:p w:rsidR="00492115" w:rsidRDefault="00E301E2" w:rsidP="009852C8">
            <w:pPr>
              <w:jc w:val="center"/>
            </w:pPr>
            <w:r>
              <w:t>Objectives</w:t>
            </w:r>
          </w:p>
        </w:tc>
        <w:tc>
          <w:tcPr>
            <w:tcW w:w="992" w:type="dxa"/>
          </w:tcPr>
          <w:p w:rsidR="00492115" w:rsidRDefault="009852C8">
            <w:r>
              <w:t>RTP Link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>
            <w:r>
              <w:t>Place Value</w:t>
            </w:r>
          </w:p>
        </w:tc>
        <w:tc>
          <w:tcPr>
            <w:tcW w:w="7796" w:type="dxa"/>
          </w:tcPr>
          <w:p w:rsidR="009852C8" w:rsidRDefault="009852C8" w:rsidP="009852C8">
            <w:r>
              <w:t>Count, read and write numbers to 100 in numerals, forwards and backwards, starting with any number.</w:t>
            </w:r>
          </w:p>
        </w:tc>
        <w:tc>
          <w:tcPr>
            <w:tcW w:w="992" w:type="dxa"/>
          </w:tcPr>
          <w:p w:rsidR="009852C8" w:rsidRDefault="009852C8" w:rsidP="009852C8">
            <w:r>
              <w:t>NPV - 1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>I</w:t>
            </w:r>
            <w:r w:rsidRPr="00901EF9">
              <w:t>dentify one more and one less</w:t>
            </w:r>
            <w:r w:rsidRPr="00901EF9">
              <w:cr/>
            </w:r>
            <w:r>
              <w:t xml:space="preserve"> than a given number</w:t>
            </w:r>
          </w:p>
        </w:tc>
        <w:tc>
          <w:tcPr>
            <w:tcW w:w="992" w:type="dxa"/>
          </w:tcPr>
          <w:p w:rsidR="009852C8" w:rsidRDefault="009852C8" w:rsidP="009852C8">
            <w:r>
              <w:t>NPV - 2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 xml:space="preserve">Reason about the location of numbers to 20 using the vocabulary of </w:t>
            </w:r>
            <w:r w:rsidRPr="00901EF9">
              <w:rPr>
                <w:i/>
              </w:rPr>
              <w:t>great</w:t>
            </w:r>
            <w:r>
              <w:rPr>
                <w:i/>
              </w:rPr>
              <w:t>er than, less than and equal to.</w:t>
            </w:r>
            <w:r>
              <w:t xml:space="preserve"> </w:t>
            </w:r>
          </w:p>
        </w:tc>
        <w:tc>
          <w:tcPr>
            <w:tcW w:w="992" w:type="dxa"/>
          </w:tcPr>
          <w:p w:rsidR="009852C8" w:rsidRDefault="009852C8" w:rsidP="009852C8">
            <w:r>
              <w:t>NPV - 3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>Cou</w:t>
            </w:r>
            <w:bookmarkStart w:id="0" w:name="_GoBack"/>
            <w:bookmarkEnd w:id="0"/>
            <w:r>
              <w:t xml:space="preserve">nt in multiples of 2, 5 and 10 </w:t>
            </w:r>
          </w:p>
        </w:tc>
        <w:tc>
          <w:tcPr>
            <w:tcW w:w="992" w:type="dxa"/>
          </w:tcPr>
          <w:p w:rsidR="009852C8" w:rsidRDefault="009852C8" w:rsidP="009852C8">
            <w:r>
              <w:t>NPV - 4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>
            <w:r>
              <w:t>Addition and subtraction</w:t>
            </w:r>
          </w:p>
        </w:tc>
        <w:tc>
          <w:tcPr>
            <w:tcW w:w="7796" w:type="dxa"/>
          </w:tcPr>
          <w:p w:rsidR="009852C8" w:rsidRPr="00A76850" w:rsidRDefault="009852C8" w:rsidP="009852C8">
            <w:r>
              <w:t xml:space="preserve">Compose and recall examples of number </w:t>
            </w:r>
            <w:r w:rsidRPr="00A76850">
              <w:t>partition</w:t>
            </w:r>
            <w:r>
              <w:t>ing up to 10</w:t>
            </w:r>
            <w:r w:rsidRPr="00A76850">
              <w:t xml:space="preserve"> including recognising odd and even numbers</w:t>
            </w:r>
            <w:r>
              <w:t xml:space="preserve"> </w:t>
            </w:r>
            <w:r>
              <w:rPr>
                <w:i/>
              </w:rPr>
              <w:t>e.g. 5 = 2 + 3;</w:t>
            </w:r>
            <w:r w:rsidRPr="00A76850">
              <w:rPr>
                <w:i/>
              </w:rPr>
              <w:t xml:space="preserve"> 7 = 3 + 2 + 2.</w:t>
            </w:r>
          </w:p>
        </w:tc>
        <w:tc>
          <w:tcPr>
            <w:tcW w:w="992" w:type="dxa"/>
          </w:tcPr>
          <w:p w:rsidR="009852C8" w:rsidRDefault="009852C8" w:rsidP="009852C8">
            <w:r>
              <w:t>NAS - 1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 xml:space="preserve">Add and subtract one-digit and two-digit numbers to 20; including one-step and missing number problems </w:t>
            </w:r>
            <w:r w:rsidRPr="00A76850">
              <w:rPr>
                <w:i/>
              </w:rPr>
              <w:t>e.g. 7 = ? – 9</w:t>
            </w:r>
            <w:r>
              <w:t xml:space="preserve">, </w:t>
            </w:r>
          </w:p>
        </w:tc>
        <w:tc>
          <w:tcPr>
            <w:tcW w:w="992" w:type="dxa"/>
          </w:tcPr>
          <w:p w:rsidR="009852C8" w:rsidRDefault="009852C8" w:rsidP="009852C8">
            <w:r>
              <w:t>NAS - 2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>
            <w:r>
              <w:t>Multiplication and Division</w:t>
            </w:r>
          </w:p>
        </w:tc>
        <w:tc>
          <w:tcPr>
            <w:tcW w:w="7796" w:type="dxa"/>
          </w:tcPr>
          <w:p w:rsidR="009852C8" w:rsidRDefault="009852C8" w:rsidP="009852C8">
            <w:r>
              <w:t xml:space="preserve">Use grouping and sharing of concrete and pictorial representations to understand multiplication and division, double numbers and quantities. </w:t>
            </w:r>
          </w:p>
        </w:tc>
        <w:tc>
          <w:tcPr>
            <w:tcW w:w="992" w:type="dxa"/>
          </w:tcPr>
          <w:p w:rsidR="009852C8" w:rsidRDefault="009852C8" w:rsidP="009852C8">
            <w:r>
              <w:t>NMD - 1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>
            <w:r>
              <w:t>Fractions</w:t>
            </w:r>
          </w:p>
        </w:tc>
        <w:tc>
          <w:tcPr>
            <w:tcW w:w="7796" w:type="dxa"/>
          </w:tcPr>
          <w:p w:rsidR="009852C8" w:rsidRDefault="009852C8" w:rsidP="009852C8">
            <w:r>
              <w:t xml:space="preserve">Recognise, find and name a </w:t>
            </w:r>
            <w:r w:rsidRPr="00DB56A1">
              <w:rPr>
                <w:i/>
              </w:rPr>
              <w:t>half / quarter</w:t>
            </w:r>
            <w:r>
              <w:t xml:space="preserve"> as one of </w:t>
            </w:r>
            <w:r w:rsidRPr="00DB56A1">
              <w:rPr>
                <w:i/>
              </w:rPr>
              <w:t>two / four</w:t>
            </w:r>
            <w:r>
              <w:t xml:space="preserve"> equal parts of an object, shape or quantity.</w:t>
            </w:r>
          </w:p>
        </w:tc>
        <w:tc>
          <w:tcPr>
            <w:tcW w:w="992" w:type="dxa"/>
          </w:tcPr>
          <w:p w:rsidR="009852C8" w:rsidRDefault="009852C8" w:rsidP="009852C8">
            <w:r>
              <w:t>NF - 1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>
            <w:r>
              <w:t>Geometry</w:t>
            </w:r>
          </w:p>
        </w:tc>
        <w:tc>
          <w:tcPr>
            <w:tcW w:w="7796" w:type="dxa"/>
          </w:tcPr>
          <w:p w:rsidR="009852C8" w:rsidRDefault="009852C8" w:rsidP="009852C8">
            <w:r>
              <w:t>recognise and name common 2-D and 3-D shapes</w:t>
            </w:r>
          </w:p>
        </w:tc>
        <w:tc>
          <w:tcPr>
            <w:tcW w:w="992" w:type="dxa"/>
          </w:tcPr>
          <w:p w:rsidR="009852C8" w:rsidRDefault="009852C8" w:rsidP="009852C8">
            <w:r>
              <w:t>GPS - 1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>D</w:t>
            </w:r>
            <w:r w:rsidRPr="00DB56A1">
              <w:t>escribe position, direction and movement, including whole, half, quarter and three</w:t>
            </w:r>
            <w:r>
              <w:t xml:space="preserve"> </w:t>
            </w:r>
            <w:r w:rsidRPr="00DB56A1">
              <w:t>quarter turns.</w:t>
            </w:r>
          </w:p>
        </w:tc>
        <w:tc>
          <w:tcPr>
            <w:tcW w:w="992" w:type="dxa"/>
          </w:tcPr>
          <w:p w:rsidR="009852C8" w:rsidRDefault="009852C8" w:rsidP="009852C8">
            <w:r>
              <w:t>GPD-1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>
            <w:r>
              <w:t>Measure</w:t>
            </w:r>
          </w:p>
        </w:tc>
        <w:tc>
          <w:tcPr>
            <w:tcW w:w="7796" w:type="dxa"/>
          </w:tcPr>
          <w:p w:rsidR="009852C8" w:rsidRDefault="009852C8" w:rsidP="009852C8">
            <w:r>
              <w:t>tell the time to the hour and half past the hour and draw the hands on a clock face to show these times</w:t>
            </w:r>
          </w:p>
        </w:tc>
        <w:tc>
          <w:tcPr>
            <w:tcW w:w="992" w:type="dxa"/>
          </w:tcPr>
          <w:p w:rsidR="009852C8" w:rsidRDefault="009852C8" w:rsidP="009852C8">
            <w:r>
              <w:t>M - 1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>sequence events in chronological order using language [for example, before and</w:t>
            </w:r>
          </w:p>
          <w:p w:rsidR="009852C8" w:rsidRDefault="009852C8" w:rsidP="009852C8">
            <w:r>
              <w:t>after, next, first, today, yesterday, tomorrow, morning, afternoon and evening]</w:t>
            </w:r>
          </w:p>
        </w:tc>
        <w:tc>
          <w:tcPr>
            <w:tcW w:w="992" w:type="dxa"/>
          </w:tcPr>
          <w:p w:rsidR="009852C8" w:rsidRDefault="009852C8" w:rsidP="009852C8">
            <w:r>
              <w:t>M - 2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 xml:space="preserve">Recall and understand the significance of days of the week, months of the year and seasons. </w:t>
            </w:r>
          </w:p>
        </w:tc>
        <w:tc>
          <w:tcPr>
            <w:tcW w:w="992" w:type="dxa"/>
          </w:tcPr>
          <w:p w:rsidR="009852C8" w:rsidRDefault="009852C8" w:rsidP="009852C8">
            <w:r>
              <w:t>M - 3</w:t>
            </w:r>
          </w:p>
        </w:tc>
      </w:tr>
      <w:tr w:rsidR="009852C8" w:rsidTr="00114D2D">
        <w:tc>
          <w:tcPr>
            <w:tcW w:w="993" w:type="dxa"/>
          </w:tcPr>
          <w:p w:rsidR="009852C8" w:rsidRDefault="009852C8" w:rsidP="009852C8"/>
        </w:tc>
        <w:tc>
          <w:tcPr>
            <w:tcW w:w="7796" w:type="dxa"/>
          </w:tcPr>
          <w:p w:rsidR="009852C8" w:rsidRDefault="009852C8" w:rsidP="009852C8">
            <w:r>
              <w:t>Measure, compare and describe lengths and heights, mass/weight, capacity and volume.</w:t>
            </w:r>
          </w:p>
        </w:tc>
        <w:tc>
          <w:tcPr>
            <w:tcW w:w="992" w:type="dxa"/>
          </w:tcPr>
          <w:p w:rsidR="009852C8" w:rsidRDefault="009852C8" w:rsidP="009852C8">
            <w:r>
              <w:t>M - 4</w:t>
            </w:r>
          </w:p>
        </w:tc>
      </w:tr>
    </w:tbl>
    <w:p w:rsidR="00166814" w:rsidRPr="00492115" w:rsidRDefault="00166814">
      <w:pPr>
        <w:rPr>
          <w:sz w:val="4"/>
        </w:rPr>
      </w:pPr>
    </w:p>
    <w:p w:rsidR="00650C58" w:rsidRDefault="00650C58"/>
    <w:p w:rsidR="00376FED" w:rsidRDefault="00376FED"/>
    <w:p w:rsidR="00C93608" w:rsidRDefault="00C93608"/>
    <w:sectPr w:rsidR="00C9360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090" w:rsidRDefault="00275090" w:rsidP="00E301E2">
      <w:pPr>
        <w:spacing w:after="0" w:line="240" w:lineRule="auto"/>
      </w:pPr>
      <w:r>
        <w:separator/>
      </w:r>
    </w:p>
  </w:endnote>
  <w:endnote w:type="continuationSeparator" w:id="0">
    <w:p w:rsidR="00275090" w:rsidRDefault="00275090" w:rsidP="00E30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090" w:rsidRDefault="00275090" w:rsidP="00E301E2">
      <w:pPr>
        <w:spacing w:after="0" w:line="240" w:lineRule="auto"/>
      </w:pPr>
      <w:r>
        <w:separator/>
      </w:r>
    </w:p>
  </w:footnote>
  <w:footnote w:type="continuationSeparator" w:id="0">
    <w:p w:rsidR="00275090" w:rsidRDefault="00275090" w:rsidP="00E30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1E2" w:rsidRDefault="00E301E2">
    <w:pPr>
      <w:pStyle w:val="Header"/>
    </w:pPr>
    <w:r>
      <w:t>Year 1</w:t>
    </w:r>
  </w:p>
  <w:p w:rsidR="00E301E2" w:rsidRDefault="00E301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F9"/>
    <w:rsid w:val="00031203"/>
    <w:rsid w:val="000B3E80"/>
    <w:rsid w:val="00114D2D"/>
    <w:rsid w:val="00166814"/>
    <w:rsid w:val="00193ADF"/>
    <w:rsid w:val="001F10C6"/>
    <w:rsid w:val="002032D5"/>
    <w:rsid w:val="00275090"/>
    <w:rsid w:val="002B7C54"/>
    <w:rsid w:val="00360BB1"/>
    <w:rsid w:val="00376FED"/>
    <w:rsid w:val="004169EB"/>
    <w:rsid w:val="00492115"/>
    <w:rsid w:val="004E0B34"/>
    <w:rsid w:val="00605110"/>
    <w:rsid w:val="00650C58"/>
    <w:rsid w:val="00784AA9"/>
    <w:rsid w:val="007F37A9"/>
    <w:rsid w:val="00870DA3"/>
    <w:rsid w:val="008912FA"/>
    <w:rsid w:val="00901EF9"/>
    <w:rsid w:val="009852C8"/>
    <w:rsid w:val="009B1850"/>
    <w:rsid w:val="009D59F2"/>
    <w:rsid w:val="00A76850"/>
    <w:rsid w:val="00B8695B"/>
    <w:rsid w:val="00C93608"/>
    <w:rsid w:val="00D93CE7"/>
    <w:rsid w:val="00DB56A1"/>
    <w:rsid w:val="00DC4751"/>
    <w:rsid w:val="00DE3347"/>
    <w:rsid w:val="00E23993"/>
    <w:rsid w:val="00E301E2"/>
    <w:rsid w:val="00FA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A6A7C"/>
  <w15:chartTrackingRefBased/>
  <w15:docId w15:val="{B1F241F8-773F-4E81-8EA4-EC8DE4FB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C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69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301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1E2"/>
  </w:style>
  <w:style w:type="paragraph" w:styleId="Footer">
    <w:name w:val="footer"/>
    <w:basedOn w:val="Normal"/>
    <w:link w:val="FooterChar"/>
    <w:uiPriority w:val="99"/>
    <w:unhideWhenUsed/>
    <w:rsid w:val="00E301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14</cp:revision>
  <dcterms:created xsi:type="dcterms:W3CDTF">2021-09-26T17:59:00Z</dcterms:created>
  <dcterms:modified xsi:type="dcterms:W3CDTF">2021-10-03T16:17:00Z</dcterms:modified>
</cp:coreProperties>
</file>